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7C0ADB"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96435A" w14:paraId="00851D75" w14:textId="495ADB65" w:rsidTr="002C3F40">
        <w:tc>
          <w:tcPr>
            <w:tcW w:w="3316" w:type="dxa"/>
            <w:shd w:val="clear" w:color="auto" w:fill="auto"/>
            <w:tcMar>
              <w:top w:w="85" w:type="dxa"/>
              <w:bottom w:w="28" w:type="dxa"/>
            </w:tcMar>
          </w:tcPr>
          <w:p w14:paraId="28DEA5A3" w14:textId="6BF08661" w:rsidR="00757883" w:rsidRPr="007C0ADB" w:rsidRDefault="00757883" w:rsidP="00757883">
            <w:pPr>
              <w:pStyle w:val="BasicParagraph"/>
              <w:suppressAutoHyphens/>
              <w:rPr>
                <w:rFonts w:ascii="Arial" w:hAnsi="Arial" w:cs="Arial"/>
                <w:b/>
                <w:sz w:val="16"/>
                <w:szCs w:val="16"/>
              </w:rPr>
            </w:pPr>
            <w:r>
              <w:rPr>
                <w:rFonts w:ascii="Arial" w:hAnsi="Arial"/>
                <w:b/>
                <w:sz w:val="16"/>
              </w:rPr>
              <w:t>Publié par :</w:t>
            </w:r>
          </w:p>
        </w:tc>
        <w:tc>
          <w:tcPr>
            <w:tcW w:w="3316" w:type="dxa"/>
          </w:tcPr>
          <w:p w14:paraId="3D9F9F03" w14:textId="6C0137A4" w:rsidR="00757883" w:rsidRPr="007C0ADB" w:rsidRDefault="00757883" w:rsidP="00757883">
            <w:pPr>
              <w:pStyle w:val="BasicParagraph"/>
              <w:suppressAutoHyphens/>
              <w:rPr>
                <w:rFonts w:ascii="Arial" w:hAnsi="Arial" w:cs="Arial"/>
                <w:b/>
                <w:sz w:val="16"/>
                <w:szCs w:val="16"/>
              </w:rPr>
            </w:pPr>
            <w:r>
              <w:rPr>
                <w:rFonts w:ascii="Arial" w:hAnsi="Arial"/>
                <w:b/>
                <w:sz w:val="16"/>
              </w:rPr>
              <w:t>Pour plus d’informations, veuillez contacter :</w:t>
            </w:r>
          </w:p>
        </w:tc>
      </w:tr>
      <w:tr w:rsidR="00757883" w:rsidRPr="0096435A" w14:paraId="4D5B85D6" w14:textId="2FA41074" w:rsidTr="002C3F40">
        <w:trPr>
          <w:trHeight w:val="1619"/>
        </w:trPr>
        <w:tc>
          <w:tcPr>
            <w:tcW w:w="3316" w:type="dxa"/>
            <w:shd w:val="clear" w:color="auto" w:fill="auto"/>
            <w:tcMar>
              <w:top w:w="85" w:type="dxa"/>
              <w:bottom w:w="57" w:type="dxa"/>
            </w:tcMar>
          </w:tcPr>
          <w:p w14:paraId="49B986F9" w14:textId="1B603405" w:rsidR="00757883" w:rsidRPr="00F040E4" w:rsidRDefault="00757883" w:rsidP="00757883">
            <w:pPr>
              <w:pStyle w:val="BasicParagraph"/>
              <w:suppressAutoHyphens/>
              <w:rPr>
                <w:rFonts w:ascii="Arial" w:hAnsi="Arial" w:cs="Arial"/>
                <w:sz w:val="16"/>
                <w:szCs w:val="16"/>
              </w:rPr>
            </w:pPr>
            <w:r>
              <w:rPr>
                <w:rFonts w:ascii="Arial" w:hAnsi="Arial"/>
                <w:sz w:val="16"/>
              </w:rPr>
              <w:t>Cora Helberg</w:t>
            </w:r>
          </w:p>
          <w:p w14:paraId="5BE8F58C" w14:textId="2A7DC715" w:rsidR="00757883" w:rsidRPr="00F040E4" w:rsidRDefault="00757883" w:rsidP="00757883">
            <w:pPr>
              <w:pStyle w:val="BasicParagraph"/>
              <w:suppressAutoHyphens/>
              <w:rPr>
                <w:rFonts w:ascii="Arial" w:hAnsi="Arial" w:cs="Arial"/>
                <w:sz w:val="16"/>
                <w:szCs w:val="16"/>
              </w:rPr>
            </w:pPr>
            <w:proofErr w:type="spellStart"/>
            <w:r>
              <w:rPr>
                <w:rFonts w:ascii="Arial" w:hAnsi="Arial"/>
                <w:sz w:val="16"/>
              </w:rPr>
              <w:t>Corporate</w:t>
            </w:r>
            <w:proofErr w:type="spellEnd"/>
            <w:r>
              <w:rPr>
                <w:rFonts w:ascii="Arial" w:hAnsi="Arial"/>
                <w:sz w:val="16"/>
              </w:rPr>
              <w:t xml:space="preserve"> Marketing Manager </w:t>
            </w:r>
          </w:p>
          <w:p w14:paraId="1320D6C0" w14:textId="4C208870" w:rsidR="00757883" w:rsidRPr="00F040E4" w:rsidRDefault="00757883" w:rsidP="00757883">
            <w:pPr>
              <w:pStyle w:val="BasicParagraph"/>
              <w:suppressAutoHyphens/>
              <w:rPr>
                <w:rFonts w:ascii="Arial" w:hAnsi="Arial" w:cs="Arial"/>
                <w:sz w:val="16"/>
                <w:szCs w:val="16"/>
              </w:rPr>
            </w:pPr>
            <w:r>
              <w:rPr>
                <w:rFonts w:ascii="Arial" w:hAnsi="Arial"/>
                <w:sz w:val="16"/>
              </w:rPr>
              <w:t>Sappi Europe</w:t>
            </w:r>
          </w:p>
          <w:p w14:paraId="6DDB43E3" w14:textId="4B403D70" w:rsidR="00757883" w:rsidRPr="007C0ADB" w:rsidRDefault="00757883" w:rsidP="00757883">
            <w:pPr>
              <w:pStyle w:val="BasicParagraph"/>
              <w:suppressAutoHyphens/>
              <w:rPr>
                <w:rFonts w:ascii="Arial" w:hAnsi="Arial" w:cs="Arial"/>
                <w:sz w:val="16"/>
                <w:szCs w:val="16"/>
              </w:rPr>
            </w:pPr>
            <w:r>
              <w:rPr>
                <w:rFonts w:ascii="Arial" w:hAnsi="Arial"/>
                <w:sz w:val="16"/>
              </w:rPr>
              <w:t>Tél. : +43 (664) 88 45 86 49</w:t>
            </w:r>
          </w:p>
          <w:p w14:paraId="7B3C24C5" w14:textId="06AF9366" w:rsidR="00757883" w:rsidRPr="007C0ADB" w:rsidRDefault="00757883" w:rsidP="00757883">
            <w:pPr>
              <w:pStyle w:val="BasicParagraph"/>
              <w:suppressAutoHyphens/>
              <w:rPr>
                <w:rFonts w:ascii="Arial" w:hAnsi="Arial" w:cs="Arial"/>
                <w:sz w:val="16"/>
                <w:szCs w:val="16"/>
              </w:rPr>
            </w:pPr>
            <w:r>
              <w:rPr>
                <w:rFonts w:ascii="Arial" w:hAnsi="Arial"/>
                <w:sz w:val="16"/>
              </w:rPr>
              <w:t>Cora.Helberg@sappi.com</w:t>
            </w:r>
          </w:p>
        </w:tc>
        <w:tc>
          <w:tcPr>
            <w:tcW w:w="3316" w:type="dxa"/>
          </w:tcPr>
          <w:p w14:paraId="05C08844" w14:textId="42D82B93" w:rsidR="00757883" w:rsidRPr="007C0ADB" w:rsidRDefault="000D64C2" w:rsidP="00757883">
            <w:pPr>
              <w:pStyle w:val="BasicParagraph"/>
              <w:suppressAutoHyphens/>
              <w:rPr>
                <w:rFonts w:ascii="Arial" w:hAnsi="Arial" w:cs="Arial"/>
                <w:sz w:val="16"/>
                <w:szCs w:val="16"/>
              </w:rPr>
            </w:pPr>
            <w:r>
              <w:rPr>
                <w:rFonts w:ascii="Arial" w:hAnsi="Arial"/>
                <w:sz w:val="16"/>
              </w:rPr>
              <w:t>Melissa Seitz Rédactrice</w:t>
            </w:r>
          </w:p>
          <w:p w14:paraId="46384B94" w14:textId="2506AE7B" w:rsidR="00757883" w:rsidRPr="007C0ADB" w:rsidRDefault="00757883" w:rsidP="00757883">
            <w:pPr>
              <w:pStyle w:val="BasicParagraph"/>
              <w:suppressAutoHyphens/>
              <w:rPr>
                <w:rFonts w:ascii="Arial" w:hAnsi="Arial" w:cs="Arial"/>
                <w:sz w:val="16"/>
                <w:szCs w:val="16"/>
              </w:rPr>
            </w:pPr>
            <w:proofErr w:type="spellStart"/>
            <w:r>
              <w:rPr>
                <w:rFonts w:ascii="Arial" w:hAnsi="Arial"/>
                <w:sz w:val="16"/>
              </w:rPr>
              <w:t>Ruess</w:t>
            </w:r>
            <w:proofErr w:type="spellEnd"/>
            <w:r>
              <w:rPr>
                <w:rFonts w:ascii="Arial" w:hAnsi="Arial"/>
                <w:sz w:val="16"/>
              </w:rPr>
              <w:t xml:space="preserve"> International GmbH </w:t>
            </w:r>
            <w:r>
              <w:rPr>
                <w:rFonts w:ascii="Arial" w:hAnsi="Arial"/>
                <w:sz w:val="16"/>
              </w:rPr>
              <w:br/>
            </w:r>
            <w:r w:rsidR="008F6AB7" w:rsidRPr="007C0ADB">
              <w:rPr>
                <w:rFonts w:ascii="Arial" w:hAnsi="Arial" w:cs="Arial"/>
                <w:sz w:val="16"/>
              </w:rPr>
              <w:fldChar w:fldCharType="begin" w:fldLock="1">
                <w:ffData>
                  <w:name w:val="Text23"/>
                  <w:enabled/>
                  <w:calcOnExit w:val="0"/>
                  <w:textInput>
                    <w:default w:val="pour le compte de Sappi "/>
                  </w:textInput>
                </w:ffData>
              </w:fldChar>
            </w:r>
            <w:bookmarkStart w:id="0" w:name="Text23"/>
            <w:r w:rsidR="008F6AB7" w:rsidRPr="007C0ADB">
              <w:rPr>
                <w:rFonts w:ascii="Arial" w:hAnsi="Arial" w:cs="Arial"/>
                <w:sz w:val="16"/>
              </w:rPr>
              <w:instrText xml:space="preserve"> FORMTEXT </w:instrText>
            </w:r>
            <w:r w:rsidR="008F6AB7" w:rsidRPr="007C0ADB">
              <w:rPr>
                <w:rFonts w:ascii="Arial" w:hAnsi="Arial" w:cs="Arial"/>
                <w:sz w:val="16"/>
              </w:rPr>
            </w:r>
            <w:r w:rsidR="008F6AB7" w:rsidRPr="007C0ADB">
              <w:rPr>
                <w:rFonts w:ascii="Arial" w:hAnsi="Arial" w:cs="Arial"/>
                <w:sz w:val="16"/>
              </w:rPr>
              <w:fldChar w:fldCharType="separate"/>
            </w:r>
            <w:r>
              <w:rPr>
                <w:rFonts w:ascii="Arial" w:hAnsi="Arial"/>
                <w:sz w:val="16"/>
              </w:rPr>
              <w:t xml:space="preserve">pour le compte de Sappi </w:t>
            </w:r>
            <w:r w:rsidR="008F6AB7" w:rsidRPr="007C0ADB">
              <w:rPr>
                <w:rFonts w:ascii="Arial" w:hAnsi="Arial" w:cs="Arial"/>
                <w:sz w:val="16"/>
              </w:rPr>
              <w:fldChar w:fldCharType="end"/>
            </w:r>
            <w:bookmarkEnd w:id="0"/>
            <w:r>
              <w:rPr>
                <w:rFonts w:ascii="Arial" w:hAnsi="Arial"/>
                <w:sz w:val="16"/>
              </w:rPr>
              <w:t>Europe</w:t>
            </w:r>
          </w:p>
          <w:p w14:paraId="78B8536A" w14:textId="5E5EB0CC" w:rsidR="00757883" w:rsidRPr="007C0ADB" w:rsidRDefault="00757883" w:rsidP="00757883">
            <w:pPr>
              <w:pStyle w:val="BasicParagraph"/>
              <w:suppressAutoHyphens/>
              <w:rPr>
                <w:rFonts w:ascii="Arial" w:hAnsi="Arial" w:cs="Arial"/>
                <w:sz w:val="16"/>
                <w:szCs w:val="16"/>
              </w:rPr>
            </w:pPr>
            <w:r w:rsidRPr="007C0ADB">
              <w:rPr>
                <w:rFonts w:ascii="Arial" w:hAnsi="Arial" w:cs="Arial"/>
                <w:sz w:val="16"/>
              </w:rPr>
              <w:fldChar w:fldCharType="begin" w:fldLock="1">
                <w:ffData>
                  <w:name w:val="Text24"/>
                  <w:enabled/>
                  <w:calcOnExit w:val="0"/>
                  <w:textInput>
                    <w:default w:val="Tél. +27 (0)11 222 3333"/>
                  </w:textInput>
                </w:ffData>
              </w:fldChar>
            </w:r>
            <w:bookmarkStart w:id="1" w:name="Text24"/>
            <w:r w:rsidRPr="007C0ADB">
              <w:rPr>
                <w:rFonts w:ascii="Arial" w:hAnsi="Arial" w:cs="Arial"/>
                <w:sz w:val="16"/>
              </w:rPr>
              <w:instrText xml:space="preserve"> FORMTEXT </w:instrText>
            </w:r>
            <w:r w:rsidRPr="007C0ADB">
              <w:rPr>
                <w:rFonts w:ascii="Arial" w:hAnsi="Arial" w:cs="Arial"/>
                <w:sz w:val="16"/>
              </w:rPr>
            </w:r>
            <w:r w:rsidRPr="007C0ADB">
              <w:rPr>
                <w:rFonts w:ascii="Arial" w:hAnsi="Arial" w:cs="Arial"/>
                <w:sz w:val="16"/>
              </w:rPr>
              <w:fldChar w:fldCharType="separate"/>
            </w:r>
            <w:r>
              <w:rPr>
                <w:rFonts w:ascii="Arial" w:hAnsi="Arial"/>
                <w:sz w:val="16"/>
              </w:rPr>
              <w:t xml:space="preserve">Tél. : </w:t>
            </w:r>
            <w:r w:rsidRPr="007C0ADB">
              <w:rPr>
                <w:rFonts w:ascii="Arial" w:hAnsi="Arial" w:cs="Arial"/>
                <w:sz w:val="16"/>
              </w:rPr>
              <w:fldChar w:fldCharType="end"/>
            </w:r>
            <w:bookmarkEnd w:id="1"/>
            <w:r>
              <w:rPr>
                <w:rFonts w:ascii="Arial" w:hAnsi="Arial"/>
                <w:sz w:val="16"/>
              </w:rPr>
              <w:t>+49 (0)711 16446-18</w:t>
            </w:r>
          </w:p>
          <w:p w14:paraId="44180E3A" w14:textId="0383A144" w:rsidR="00757883" w:rsidRPr="007C0ADB" w:rsidRDefault="000D64C2" w:rsidP="00757883">
            <w:pPr>
              <w:pStyle w:val="BasicParagraph"/>
              <w:suppressAutoHyphens/>
              <w:rPr>
                <w:rFonts w:ascii="Arial" w:hAnsi="Arial" w:cs="Arial"/>
                <w:sz w:val="16"/>
                <w:szCs w:val="16"/>
              </w:rPr>
            </w:pPr>
            <w:r>
              <w:rPr>
                <w:rFonts w:ascii="Arial" w:hAnsi="Arial"/>
                <w:sz w:val="16"/>
              </w:rPr>
              <w:t>melissa.seitz@ruess-group.com</w:t>
            </w:r>
          </w:p>
        </w:tc>
      </w:tr>
    </w:tbl>
    <w:p w14:paraId="4B2A4EB7" w14:textId="77777777" w:rsidR="00ED4AD3" w:rsidRPr="007C0ADB" w:rsidRDefault="00677D2F">
      <w:pPr>
        <w:rPr>
          <w:szCs w:val="24"/>
        </w:rPr>
      </w:pPr>
      <w:r>
        <w:rPr>
          <w:noProof/>
          <w:sz w:val="24"/>
        </w:rPr>
        <w:drawing>
          <wp:anchor distT="0" distB="0" distL="114300" distR="114300" simplePos="0" relativeHeight="251660288"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Pr="0044299D" w:rsidRDefault="002D6991" w:rsidP="002D6991">
      <w:pPr>
        <w:framePr w:w="2835" w:h="3081" w:wrap="around" w:vAnchor="page" w:hAnchor="page" w:x="8506" w:y="2031"/>
        <w:spacing w:after="100" w:line="288" w:lineRule="auto"/>
        <w:jc w:val="both"/>
        <w:rPr>
          <w:rFonts w:ascii="Arial" w:hAnsi="Arial"/>
          <w:b/>
          <w:bCs/>
          <w:sz w:val="16"/>
          <w:szCs w:val="16"/>
        </w:rPr>
      </w:pPr>
    </w:p>
    <w:p w14:paraId="294B744B" w14:textId="7C99AC3D" w:rsidR="002D6991" w:rsidRPr="0044299D" w:rsidRDefault="002D6991" w:rsidP="002D6991">
      <w:pPr>
        <w:framePr w:w="2835" w:h="3081" w:wrap="around" w:vAnchor="page" w:hAnchor="page" w:x="8506" w:y="2031"/>
        <w:spacing w:after="100" w:line="288" w:lineRule="auto"/>
        <w:jc w:val="both"/>
        <w:rPr>
          <w:rFonts w:ascii="Arial" w:hAnsi="Arial"/>
          <w:b/>
          <w:bCs/>
          <w:sz w:val="16"/>
          <w:szCs w:val="16"/>
          <w:lang w:val="de-DE"/>
        </w:rPr>
      </w:pPr>
      <w:r w:rsidRPr="0044299D">
        <w:rPr>
          <w:rFonts w:ascii="Arial" w:hAnsi="Arial"/>
          <w:b/>
          <w:sz w:val="16"/>
          <w:lang w:val="de-DE"/>
        </w:rPr>
        <w:t>Sappi Papier Holding GmbH</w:t>
      </w:r>
    </w:p>
    <w:p w14:paraId="4EB9286D" w14:textId="77777777" w:rsidR="002D6991" w:rsidRPr="0044299D" w:rsidRDefault="002D6991" w:rsidP="002D6991">
      <w:pPr>
        <w:framePr w:w="2835" w:h="3081" w:wrap="around" w:vAnchor="page" w:hAnchor="page" w:x="8506" w:y="2031"/>
        <w:spacing w:line="288" w:lineRule="auto"/>
        <w:jc w:val="both"/>
        <w:rPr>
          <w:rFonts w:ascii="Arial" w:hAnsi="Arial"/>
          <w:sz w:val="16"/>
          <w:szCs w:val="16"/>
          <w:lang w:val="de-DE"/>
        </w:rPr>
      </w:pPr>
      <w:r w:rsidRPr="0044299D">
        <w:rPr>
          <w:rFonts w:ascii="Arial" w:hAnsi="Arial"/>
          <w:sz w:val="16"/>
          <w:lang w:val="de-DE"/>
        </w:rPr>
        <w:t xml:space="preserve">Brucker </w:t>
      </w:r>
      <w:proofErr w:type="spellStart"/>
      <w:r w:rsidRPr="0044299D">
        <w:rPr>
          <w:rFonts w:ascii="Arial" w:hAnsi="Arial"/>
          <w:sz w:val="16"/>
          <w:lang w:val="de-DE"/>
        </w:rPr>
        <w:t>Strasse</w:t>
      </w:r>
      <w:proofErr w:type="spellEnd"/>
      <w:r w:rsidRPr="0044299D">
        <w:rPr>
          <w:rFonts w:ascii="Arial" w:hAnsi="Arial"/>
          <w:sz w:val="16"/>
          <w:lang w:val="de-DE"/>
        </w:rPr>
        <w:t xml:space="preserve"> 21</w:t>
      </w:r>
    </w:p>
    <w:p w14:paraId="3050CCDE"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 xml:space="preserve">8101 </w:t>
      </w:r>
      <w:proofErr w:type="spellStart"/>
      <w:r>
        <w:rPr>
          <w:rFonts w:ascii="Arial" w:hAnsi="Arial"/>
          <w:sz w:val="16"/>
        </w:rPr>
        <w:t>Gratkorn</w:t>
      </w:r>
      <w:proofErr w:type="spellEnd"/>
    </w:p>
    <w:p w14:paraId="26D03060"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AUTRICHE</w:t>
      </w:r>
    </w:p>
    <w:p w14:paraId="1BDC908B"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proofErr w:type="spellStart"/>
      <w:r>
        <w:rPr>
          <w:rFonts w:ascii="Arial" w:hAnsi="Arial"/>
          <w:sz w:val="16"/>
        </w:rPr>
        <w:t>TÉl</w:t>
      </w:r>
      <w:proofErr w:type="spellEnd"/>
      <w:r>
        <w:rPr>
          <w:rFonts w:ascii="Arial" w:hAnsi="Arial"/>
          <w:sz w:val="16"/>
        </w:rPr>
        <w:t> : +43 (0)3124 2010</w:t>
      </w:r>
    </w:p>
    <w:p w14:paraId="77A1EAC7" w14:textId="77777777" w:rsidR="002D6991" w:rsidRPr="0044299D" w:rsidRDefault="002D6991" w:rsidP="002D6991">
      <w:pPr>
        <w:framePr w:w="2835" w:h="3081" w:wrap="around" w:vAnchor="page" w:hAnchor="page" w:x="8506" w:y="2031"/>
        <w:spacing w:line="288" w:lineRule="auto"/>
        <w:rPr>
          <w:rFonts w:ascii="Arial" w:hAnsi="Arial"/>
          <w:sz w:val="16"/>
          <w:szCs w:val="16"/>
        </w:rPr>
      </w:pPr>
    </w:p>
    <w:p w14:paraId="19B8BCAC" w14:textId="77777777" w:rsidR="002D6991" w:rsidRPr="000C4571" w:rsidRDefault="002D6991" w:rsidP="002D6991">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5F2AC702" w14:textId="77777777" w:rsidR="002D6991" w:rsidRPr="000C4571" w:rsidRDefault="002D6991" w:rsidP="002D6991">
      <w:pPr>
        <w:framePr w:w="2835" w:h="3081" w:wrap="around" w:vAnchor="page" w:hAnchor="page" w:x="8506" w:y="2031"/>
        <w:spacing w:before="240" w:after="80" w:line="288" w:lineRule="auto"/>
        <w:rPr>
          <w:rFonts w:ascii="Calisto MT" w:hAnsi="Calisto MT"/>
          <w:color w:val="0057B8" w:themeColor="accent1"/>
          <w:sz w:val="40"/>
          <w:szCs w:val="40"/>
        </w:rPr>
      </w:pPr>
      <w:r>
        <w:rPr>
          <w:rFonts w:ascii="Calisto MT" w:hAnsi="Calisto MT"/>
          <w:color w:val="0057B8" w:themeColor="accent1"/>
          <w:sz w:val="40"/>
        </w:rPr>
        <w:t>Communiqué de presse</w:t>
      </w:r>
    </w:p>
    <w:p w14:paraId="5F7A864A" w14:textId="648CA2E9" w:rsidR="00147B44" w:rsidRPr="0044299D" w:rsidRDefault="00147B44" w:rsidP="00147B44">
      <w:pPr>
        <w:framePr w:w="2835" w:h="3081" w:wrap="around" w:vAnchor="page" w:hAnchor="page" w:x="8506" w:y="2031"/>
        <w:rPr>
          <w:rFonts w:ascii="Arial" w:hAnsi="Arial"/>
          <w:sz w:val="16"/>
          <w:szCs w:val="16"/>
        </w:rPr>
      </w:pPr>
    </w:p>
    <w:p w14:paraId="7677BCE6" w14:textId="6821BDEB" w:rsidR="00150CEE" w:rsidRPr="0044299D" w:rsidRDefault="00150CEE" w:rsidP="00ED4AD3">
      <w:pPr>
        <w:rPr>
          <w:rFonts w:ascii="Calisto MT" w:hAnsi="Calisto MT"/>
          <w:color w:val="0057B8" w:themeColor="accent1"/>
          <w:sz w:val="40"/>
          <w:szCs w:val="40"/>
        </w:rPr>
      </w:pPr>
    </w:p>
    <w:p w14:paraId="717FC299" w14:textId="77777777" w:rsidR="002D6991" w:rsidRPr="0044299D" w:rsidRDefault="002D6991" w:rsidP="00ED4AD3"/>
    <w:p w14:paraId="6A96B8AA" w14:textId="77777777" w:rsidR="00DE6BE6" w:rsidRPr="0044299D" w:rsidRDefault="00DE6BE6" w:rsidP="002F2913">
      <w:pPr>
        <w:pStyle w:val="BasicParagraph"/>
        <w:suppressAutoHyphens/>
        <w:rPr>
          <w:rFonts w:ascii="Arial" w:hAnsi="Arial" w:cs="Arial"/>
          <w:sz w:val="22"/>
          <w:szCs w:val="22"/>
        </w:rPr>
        <w:sectPr w:rsidR="00DE6BE6" w:rsidRPr="0044299D" w:rsidSect="004C53A6">
          <w:headerReference w:type="default" r:id="rId12"/>
          <w:footerReference w:type="default" r:id="rId13"/>
          <w:headerReference w:type="first" r:id="rId14"/>
          <w:footerReference w:type="first" r:id="rId15"/>
          <w:type w:val="continuous"/>
          <w:pgSz w:w="11900" w:h="16840"/>
          <w:pgMar w:top="2268" w:right="1134" w:bottom="1276" w:left="1701" w:header="720" w:footer="1563" w:gutter="0"/>
          <w:cols w:space="720"/>
          <w:formProt w:val="0"/>
          <w:titlePg/>
        </w:sectPr>
      </w:pPr>
    </w:p>
    <w:p w14:paraId="0865B7D4" w14:textId="1D5EA0AB" w:rsidR="000419A3" w:rsidRPr="000C4571" w:rsidRDefault="000419A3" w:rsidP="000419A3">
      <w:pPr>
        <w:widowControl w:val="0"/>
        <w:suppressAutoHyphens/>
        <w:autoSpaceDE w:val="0"/>
        <w:autoSpaceDN w:val="0"/>
        <w:adjustRightInd w:val="0"/>
        <w:spacing w:line="360" w:lineRule="auto"/>
        <w:rPr>
          <w:rFonts w:ascii="Arial" w:hAnsi="Arial"/>
          <w:color w:val="000000"/>
        </w:rPr>
      </w:pPr>
      <w:r>
        <w:rPr>
          <w:rFonts w:ascii="Arial" w:hAnsi="Arial"/>
          <w:color w:val="000000"/>
        </w:rPr>
        <w:t>Vienne, janvier 2022</w:t>
      </w:r>
    </w:p>
    <w:p w14:paraId="4149E75A" w14:textId="77777777" w:rsidR="000419A3" w:rsidRPr="0044299D" w:rsidRDefault="000419A3" w:rsidP="000419A3">
      <w:pPr>
        <w:rPr>
          <w:rFonts w:ascii="Arial" w:hAnsi="Arial"/>
        </w:rPr>
      </w:pPr>
    </w:p>
    <w:p w14:paraId="066B1A9C" w14:textId="2929A996" w:rsidR="000419A3" w:rsidRPr="00FE120F" w:rsidRDefault="003E6530" w:rsidP="000419A3">
      <w:pPr>
        <w:spacing w:line="300" w:lineRule="auto"/>
        <w:jc w:val="both"/>
        <w:rPr>
          <w:rFonts w:ascii="Arial" w:hAnsi="Arial"/>
          <w:b/>
        </w:rPr>
      </w:pPr>
      <w:r>
        <w:rPr>
          <w:rFonts w:ascii="Arial" w:hAnsi="Arial"/>
          <w:b/>
        </w:rPr>
        <w:t>Passage à des matériaux d’emballage durables</w:t>
      </w:r>
    </w:p>
    <w:p w14:paraId="0A1BBE85" w14:textId="04039657" w:rsidR="000419A3" w:rsidRPr="000419A3" w:rsidRDefault="00FE120F" w:rsidP="000419A3">
      <w:pPr>
        <w:spacing w:line="300" w:lineRule="auto"/>
        <w:jc w:val="both"/>
        <w:rPr>
          <w:rFonts w:ascii="Arial" w:hAnsi="Arial"/>
          <w:b/>
          <w:sz w:val="28"/>
          <w:szCs w:val="28"/>
        </w:rPr>
      </w:pPr>
      <w:r>
        <w:rPr>
          <w:rFonts w:ascii="Arial" w:hAnsi="Arial"/>
          <w:b/>
          <w:sz w:val="28"/>
        </w:rPr>
        <w:t>Repenser l’emballage, promouvoir le recyclage</w:t>
      </w:r>
    </w:p>
    <w:p w14:paraId="6568AC36" w14:textId="77777777" w:rsidR="000419A3" w:rsidRPr="0044299D" w:rsidRDefault="000419A3" w:rsidP="000419A3">
      <w:pPr>
        <w:spacing w:line="300" w:lineRule="auto"/>
        <w:jc w:val="both"/>
        <w:rPr>
          <w:rFonts w:ascii="Arial" w:hAnsi="Arial"/>
        </w:rPr>
      </w:pPr>
    </w:p>
    <w:p w14:paraId="7BA380C9" w14:textId="4693E076" w:rsidR="000419A3" w:rsidRPr="00D9763A" w:rsidRDefault="000E41A1" w:rsidP="00991B2F">
      <w:pPr>
        <w:spacing w:line="300" w:lineRule="auto"/>
        <w:jc w:val="both"/>
        <w:rPr>
          <w:rFonts w:ascii="Arial" w:hAnsi="Arial"/>
          <w:bCs/>
        </w:rPr>
      </w:pPr>
      <w:r>
        <w:rPr>
          <w:rFonts w:ascii="Arial" w:hAnsi="Arial"/>
          <w:b/>
        </w:rPr>
        <w:t xml:space="preserve">La </w:t>
      </w:r>
      <w:r>
        <w:rPr>
          <w:rStyle w:val="Hervorhebung"/>
          <w:rFonts w:ascii="Arial" w:hAnsi="Arial"/>
          <w:b/>
          <w:i w:val="0"/>
        </w:rPr>
        <w:t>demande</w:t>
      </w:r>
      <w:r>
        <w:rPr>
          <w:rFonts w:ascii="Arial" w:hAnsi="Arial"/>
          <w:b/>
          <w:i/>
        </w:rPr>
        <w:t xml:space="preserve"> </w:t>
      </w:r>
      <w:r>
        <w:rPr>
          <w:rFonts w:ascii="Arial" w:hAnsi="Arial"/>
          <w:b/>
        </w:rPr>
        <w:t xml:space="preserve"> </w:t>
      </w:r>
      <w:r>
        <w:rPr>
          <w:rStyle w:val="Hervorhebung"/>
          <w:rFonts w:ascii="Arial" w:hAnsi="Arial"/>
          <w:b/>
          <w:i w:val="0"/>
        </w:rPr>
        <w:t>d’emballages respectueux de l’environnement</w:t>
      </w:r>
      <w:r>
        <w:rPr>
          <w:rFonts w:ascii="Arial" w:hAnsi="Arial"/>
          <w:b/>
        </w:rPr>
        <w:t xml:space="preserve"> ne cesse d’augmenter. Cette évolution pose des défis aux fabricants de marques</w:t>
      </w:r>
      <w:r>
        <w:rPr>
          <w:rFonts w:ascii="Arial" w:hAnsi="Arial"/>
          <w:b/>
          <w:i/>
        </w:rPr>
        <w:t>.</w:t>
      </w:r>
      <w:r>
        <w:rPr>
          <w:rFonts w:ascii="Arial" w:hAnsi="Arial"/>
          <w:b/>
        </w:rPr>
        <w:t xml:space="preserve"> Comment réussissent-ils à passer à des emballages flexibles qui sont recyclables ? Que faut-il prendre en considération ? Comment faire avancer le thème du recyclage ? Et pourquoi y a-t-il encore du retard à rattraper en Europe sur les thèmes de la  « définition de la recyclabilité » et des  « méthodes de test » ?</w:t>
      </w:r>
      <w:r>
        <w:rPr>
          <w:rFonts w:ascii="Arial" w:hAnsi="Arial"/>
        </w:rPr>
        <w:t xml:space="preserve"> </w:t>
      </w:r>
      <w:r>
        <w:rPr>
          <w:rFonts w:ascii="Arial" w:hAnsi="Arial"/>
          <w:b/>
        </w:rPr>
        <w:t xml:space="preserve">Les réponses à ces questions se trouvent dans un nouvel épisode de The Blue Couch </w:t>
      </w:r>
      <w:proofErr w:type="spellStart"/>
      <w:r>
        <w:rPr>
          <w:rFonts w:ascii="Arial" w:hAnsi="Arial"/>
          <w:b/>
        </w:rPr>
        <w:t>Series</w:t>
      </w:r>
      <w:proofErr w:type="spellEnd"/>
      <w:r>
        <w:rPr>
          <w:rFonts w:ascii="Arial" w:hAnsi="Arial"/>
          <w:b/>
        </w:rPr>
        <w:t xml:space="preserve"> de Sappi.</w:t>
      </w:r>
    </w:p>
    <w:p w14:paraId="4A9091CF" w14:textId="77777777" w:rsidR="000419A3" w:rsidRPr="0044299D" w:rsidRDefault="000419A3" w:rsidP="000419A3">
      <w:pPr>
        <w:spacing w:line="300" w:lineRule="auto"/>
        <w:jc w:val="both"/>
        <w:rPr>
          <w:rFonts w:ascii="Arial" w:hAnsi="Arial"/>
          <w:bCs/>
        </w:rPr>
      </w:pPr>
    </w:p>
    <w:p w14:paraId="2E953ED7" w14:textId="7B8B184F" w:rsidR="00DD24EE" w:rsidRPr="00991B2F" w:rsidRDefault="003A4030" w:rsidP="000419A3">
      <w:pPr>
        <w:numPr>
          <w:ilvl w:val="0"/>
          <w:numId w:val="5"/>
        </w:numPr>
        <w:spacing w:line="300" w:lineRule="auto"/>
        <w:contextualSpacing/>
        <w:rPr>
          <w:rFonts w:ascii="Arial" w:hAnsi="Arial"/>
          <w:bCs/>
        </w:rPr>
      </w:pPr>
      <w:r>
        <w:rPr>
          <w:rFonts w:ascii="Arial" w:hAnsi="Arial"/>
        </w:rPr>
        <w:t>« </w:t>
      </w:r>
      <w:proofErr w:type="spellStart"/>
      <w:r>
        <w:rPr>
          <w:rFonts w:ascii="Arial" w:hAnsi="Arial"/>
        </w:rPr>
        <w:t>Functional</w:t>
      </w:r>
      <w:proofErr w:type="spellEnd"/>
      <w:r>
        <w:rPr>
          <w:rFonts w:ascii="Arial" w:hAnsi="Arial"/>
        </w:rPr>
        <w:t xml:space="preserve"> Paper Packaging - La voie vers une meilleure recyclabilité »</w:t>
      </w:r>
    </w:p>
    <w:p w14:paraId="2A05C6B8" w14:textId="6865DFC1" w:rsidR="003A4030" w:rsidRPr="00157CA1" w:rsidRDefault="003A4030" w:rsidP="000419A3">
      <w:pPr>
        <w:numPr>
          <w:ilvl w:val="0"/>
          <w:numId w:val="5"/>
        </w:numPr>
        <w:spacing w:line="300" w:lineRule="auto"/>
        <w:contextualSpacing/>
        <w:rPr>
          <w:rFonts w:ascii="Arial" w:hAnsi="Arial"/>
          <w:bCs/>
        </w:rPr>
      </w:pPr>
      <w:r>
        <w:rPr>
          <w:rFonts w:ascii="Arial" w:hAnsi="Arial"/>
        </w:rPr>
        <w:t xml:space="preserve">Julian </w:t>
      </w:r>
      <w:proofErr w:type="spellStart"/>
      <w:r>
        <w:rPr>
          <w:rFonts w:ascii="Arial" w:hAnsi="Arial"/>
        </w:rPr>
        <w:t>Thielen</w:t>
      </w:r>
      <w:proofErr w:type="spellEnd"/>
      <w:r>
        <w:rPr>
          <w:rFonts w:ascii="Arial" w:hAnsi="Arial"/>
        </w:rPr>
        <w:t xml:space="preserve">, responsable du service « Made for </w:t>
      </w:r>
      <w:proofErr w:type="spellStart"/>
      <w:r>
        <w:rPr>
          <w:rFonts w:ascii="Arial" w:hAnsi="Arial"/>
        </w:rPr>
        <w:t>Recycling</w:t>
      </w:r>
      <w:proofErr w:type="spellEnd"/>
      <w:r>
        <w:rPr>
          <w:rFonts w:ascii="Arial" w:hAnsi="Arial"/>
        </w:rPr>
        <w:t xml:space="preserve"> » chez </w:t>
      </w:r>
      <w:proofErr w:type="spellStart"/>
      <w:r>
        <w:rPr>
          <w:rFonts w:ascii="Arial" w:hAnsi="Arial"/>
        </w:rPr>
        <w:t>Interseroh</w:t>
      </w:r>
      <w:proofErr w:type="spellEnd"/>
      <w:r>
        <w:rPr>
          <w:rFonts w:ascii="Arial" w:hAnsi="Arial"/>
        </w:rPr>
        <w:t xml:space="preserve"> Plus, Kerstin Dietze, Key </w:t>
      </w:r>
      <w:proofErr w:type="spellStart"/>
      <w:r>
        <w:rPr>
          <w:rFonts w:ascii="Arial" w:hAnsi="Arial"/>
        </w:rPr>
        <w:t>Account</w:t>
      </w:r>
      <w:proofErr w:type="spellEnd"/>
      <w:r>
        <w:rPr>
          <w:rFonts w:ascii="Arial" w:hAnsi="Arial"/>
        </w:rPr>
        <w:t xml:space="preserve"> Manager Paper &amp; Packaging Solutions chez Sappi, et Gustavo Duarte, Manager </w:t>
      </w:r>
      <w:proofErr w:type="spellStart"/>
      <w:r>
        <w:rPr>
          <w:rFonts w:ascii="Arial" w:hAnsi="Arial"/>
        </w:rPr>
        <w:t>Competence</w:t>
      </w:r>
      <w:proofErr w:type="spellEnd"/>
      <w:r>
        <w:rPr>
          <w:rFonts w:ascii="Arial" w:hAnsi="Arial"/>
        </w:rPr>
        <w:t xml:space="preserve"> Center Packaging Solutions chez Sappi</w:t>
      </w:r>
    </w:p>
    <w:p w14:paraId="17B54ABD" w14:textId="461A8FBE" w:rsidR="00A56CC1" w:rsidRDefault="00541A79" w:rsidP="000419A3">
      <w:pPr>
        <w:numPr>
          <w:ilvl w:val="0"/>
          <w:numId w:val="5"/>
        </w:numPr>
        <w:spacing w:line="300" w:lineRule="auto"/>
        <w:contextualSpacing/>
        <w:rPr>
          <w:rFonts w:ascii="Arial" w:hAnsi="Arial"/>
          <w:bCs/>
        </w:rPr>
      </w:pPr>
      <w:r>
        <w:rPr>
          <w:rFonts w:ascii="Arial" w:hAnsi="Arial"/>
        </w:rPr>
        <w:t xml:space="preserve">À partir du mardi 22 février 2022, sur </w:t>
      </w:r>
      <w:hyperlink r:id="rId16" w:history="1">
        <w:r w:rsidR="0044299D">
          <w:rPr>
            <w:rStyle w:val="Hyperlink"/>
          </w:rPr>
          <w:t>https://www.sappi-psp.com/the-blue-couch-series</w:t>
        </w:r>
      </w:hyperlink>
    </w:p>
    <w:p w14:paraId="469D3320" w14:textId="5BC30FBA" w:rsidR="000419A3" w:rsidRPr="0044299D" w:rsidRDefault="000419A3" w:rsidP="000419A3">
      <w:pPr>
        <w:spacing w:line="300" w:lineRule="auto"/>
        <w:jc w:val="both"/>
        <w:rPr>
          <w:rFonts w:ascii="Arial" w:hAnsi="Arial"/>
          <w:bCs/>
        </w:rPr>
      </w:pPr>
    </w:p>
    <w:p w14:paraId="3C218E56" w14:textId="00A9585D" w:rsidR="00DE6110" w:rsidRPr="00FD5721" w:rsidRDefault="00B91EF4" w:rsidP="00FD5721">
      <w:pPr>
        <w:spacing w:line="300" w:lineRule="auto"/>
        <w:jc w:val="both"/>
      </w:pPr>
      <w:r>
        <w:rPr>
          <w:rStyle w:val="Fett"/>
          <w:rFonts w:ascii="Arial" w:hAnsi="Arial"/>
          <w:b w:val="0"/>
        </w:rPr>
        <w:t xml:space="preserve">La prise de conscience croissante de l’environnement et les préoccupations concernant le gaspillage et l’épuisement des ressources amènent de plus en plus de consommateurs à faire attention aux emballages durables lors de leurs achats. </w:t>
      </w:r>
      <w:r>
        <w:rPr>
          <w:rFonts w:ascii="Arial" w:hAnsi="Arial"/>
        </w:rPr>
        <w:t xml:space="preserve">Sappi joue un rôle de pionnier dans le développement de solutions dans ce secteur important. </w:t>
      </w:r>
      <w:r>
        <w:rPr>
          <w:rStyle w:val="Hervorhebung"/>
          <w:rFonts w:ascii="Arial" w:hAnsi="Arial"/>
          <w:i w:val="0"/>
        </w:rPr>
        <w:t>L’entreprise a révolutionné le marché de l’emballage flexible et a été le premier fabricant au monde à produire un papier d’emballage innovant avec des barrières et des propriétés de scellage intégrées. Le portefeuille de produits n’a cessé de croître au cours des dernières années.</w:t>
      </w:r>
    </w:p>
    <w:p w14:paraId="6FA2D3B9" w14:textId="770DBBD8" w:rsidR="00450CB9" w:rsidRPr="0044299D" w:rsidRDefault="00450CB9" w:rsidP="00BF0E98">
      <w:pPr>
        <w:spacing w:line="300" w:lineRule="auto"/>
        <w:contextualSpacing/>
        <w:rPr>
          <w:rFonts w:ascii="Arial" w:hAnsi="Arial"/>
        </w:rPr>
      </w:pPr>
    </w:p>
    <w:p w14:paraId="64EC42E1" w14:textId="6DE69D6C" w:rsidR="00FD5721" w:rsidRPr="00FD5721" w:rsidRDefault="0017318D" w:rsidP="00BF0E98">
      <w:pPr>
        <w:spacing w:line="300" w:lineRule="auto"/>
        <w:contextualSpacing/>
        <w:rPr>
          <w:rFonts w:ascii="Arial" w:hAnsi="Arial"/>
          <w:b/>
          <w:bCs/>
        </w:rPr>
      </w:pPr>
      <w:r>
        <w:rPr>
          <w:rFonts w:ascii="Arial" w:hAnsi="Arial"/>
          <w:b/>
        </w:rPr>
        <w:t>Des experts donnent un aperçu du processus de conversion</w:t>
      </w:r>
    </w:p>
    <w:p w14:paraId="1C9FE2D4" w14:textId="15AB57B3" w:rsidR="005F02D6" w:rsidRDefault="00FD5721" w:rsidP="00BF0E98">
      <w:pPr>
        <w:spacing w:line="300" w:lineRule="auto"/>
        <w:contextualSpacing/>
        <w:rPr>
          <w:rFonts w:ascii="Arial" w:hAnsi="Arial"/>
        </w:rPr>
      </w:pPr>
      <w:r>
        <w:rPr>
          <w:rFonts w:ascii="Arial" w:hAnsi="Arial"/>
        </w:rPr>
        <w:lastRenderedPageBreak/>
        <w:t xml:space="preserve">Emballage flexible, recyclabilité et durabilité - ce sont des mots-clés auxquels Sappi, mais aussi de nombreux fabricants de marques, s’intéressent actuellement. Mais comment réussir le passage à une solution d’emballage durable ? Et comment se déroule ce processus de restructuration ? C’est ce dont parlent Julian </w:t>
      </w:r>
      <w:proofErr w:type="spellStart"/>
      <w:r>
        <w:rPr>
          <w:rFonts w:ascii="Arial" w:hAnsi="Arial"/>
        </w:rPr>
        <w:t>Thielen</w:t>
      </w:r>
      <w:proofErr w:type="spellEnd"/>
      <w:r>
        <w:rPr>
          <w:rFonts w:ascii="Arial" w:hAnsi="Arial"/>
        </w:rPr>
        <w:t xml:space="preserve">, responsable du service « Made for </w:t>
      </w:r>
      <w:proofErr w:type="spellStart"/>
      <w:r>
        <w:rPr>
          <w:rFonts w:ascii="Arial" w:hAnsi="Arial"/>
        </w:rPr>
        <w:t>Recycling</w:t>
      </w:r>
      <w:proofErr w:type="spellEnd"/>
      <w:r>
        <w:rPr>
          <w:rFonts w:ascii="Arial" w:hAnsi="Arial"/>
        </w:rPr>
        <w:t xml:space="preserve"> » chez </w:t>
      </w:r>
      <w:proofErr w:type="spellStart"/>
      <w:r>
        <w:rPr>
          <w:rFonts w:ascii="Arial" w:hAnsi="Arial"/>
        </w:rPr>
        <w:t>Interseroh</w:t>
      </w:r>
      <w:proofErr w:type="spellEnd"/>
      <w:r>
        <w:rPr>
          <w:rFonts w:ascii="Arial" w:hAnsi="Arial"/>
        </w:rPr>
        <w:t xml:space="preserve"> Plus, Kerstin Dietze, Key </w:t>
      </w:r>
      <w:proofErr w:type="spellStart"/>
      <w:r>
        <w:rPr>
          <w:rFonts w:ascii="Arial" w:hAnsi="Arial"/>
        </w:rPr>
        <w:t>Account</w:t>
      </w:r>
      <w:proofErr w:type="spellEnd"/>
      <w:r>
        <w:rPr>
          <w:rFonts w:ascii="Arial" w:hAnsi="Arial"/>
        </w:rPr>
        <w:t xml:space="preserve"> Manager Paper &amp; Packaging Solutions chez Sappi, et Gustavo Duarte, Manager </w:t>
      </w:r>
      <w:proofErr w:type="spellStart"/>
      <w:r>
        <w:rPr>
          <w:rFonts w:ascii="Arial" w:hAnsi="Arial"/>
        </w:rPr>
        <w:t>Competence</w:t>
      </w:r>
      <w:proofErr w:type="spellEnd"/>
      <w:r>
        <w:rPr>
          <w:rFonts w:ascii="Arial" w:hAnsi="Arial"/>
        </w:rPr>
        <w:t xml:space="preserve"> Center Packaging Solutions chez Sappi, dans le nouvel épisode de The Blue Couch </w:t>
      </w:r>
      <w:proofErr w:type="spellStart"/>
      <w:r>
        <w:rPr>
          <w:rFonts w:ascii="Arial" w:hAnsi="Arial"/>
        </w:rPr>
        <w:t>Series</w:t>
      </w:r>
      <w:proofErr w:type="spellEnd"/>
      <w:r>
        <w:rPr>
          <w:rFonts w:ascii="Arial" w:hAnsi="Arial"/>
        </w:rPr>
        <w:t xml:space="preserve">. </w:t>
      </w:r>
    </w:p>
    <w:p w14:paraId="1E15019E" w14:textId="77777777" w:rsidR="00BF0E98" w:rsidRPr="0044299D" w:rsidRDefault="00BF0E98" w:rsidP="00BF0E98">
      <w:pPr>
        <w:spacing w:line="300" w:lineRule="auto"/>
        <w:contextualSpacing/>
        <w:rPr>
          <w:rFonts w:ascii="Arial" w:hAnsi="Arial"/>
        </w:rPr>
      </w:pPr>
    </w:p>
    <w:p w14:paraId="74ECCA34" w14:textId="45AA170F" w:rsidR="0078030F" w:rsidRPr="00CC29F2" w:rsidRDefault="0078030F" w:rsidP="000419A3">
      <w:pPr>
        <w:spacing w:line="300" w:lineRule="auto"/>
        <w:jc w:val="both"/>
        <w:rPr>
          <w:rFonts w:ascii="Arial" w:hAnsi="Arial"/>
          <w:bCs/>
        </w:rPr>
      </w:pPr>
      <w:r>
        <w:rPr>
          <w:rFonts w:ascii="Arial" w:hAnsi="Arial"/>
        </w:rPr>
        <w:t>La diffusion de l’épisode « </w:t>
      </w:r>
      <w:proofErr w:type="spellStart"/>
      <w:r>
        <w:rPr>
          <w:rFonts w:ascii="Arial" w:hAnsi="Arial"/>
        </w:rPr>
        <w:t>Functional</w:t>
      </w:r>
      <w:proofErr w:type="spellEnd"/>
      <w:r>
        <w:rPr>
          <w:rFonts w:ascii="Arial" w:hAnsi="Arial"/>
        </w:rPr>
        <w:t xml:space="preserve"> Paper Packaging - The </w:t>
      </w:r>
      <w:proofErr w:type="spellStart"/>
      <w:r>
        <w:rPr>
          <w:rFonts w:ascii="Arial" w:hAnsi="Arial"/>
        </w:rPr>
        <w:t>Way</w:t>
      </w:r>
      <w:proofErr w:type="spellEnd"/>
      <w:r>
        <w:rPr>
          <w:rFonts w:ascii="Arial" w:hAnsi="Arial"/>
        </w:rPr>
        <w:t xml:space="preserve"> to More </w:t>
      </w:r>
      <w:proofErr w:type="spellStart"/>
      <w:r>
        <w:rPr>
          <w:rFonts w:ascii="Arial" w:hAnsi="Arial"/>
        </w:rPr>
        <w:t>Recyclingability</w:t>
      </w:r>
      <w:proofErr w:type="spellEnd"/>
      <w:r>
        <w:rPr>
          <w:rFonts w:ascii="Arial" w:hAnsi="Arial"/>
        </w:rPr>
        <w:t xml:space="preserve"> » débutera le 22 février 2022 sur </w:t>
      </w:r>
      <w:hyperlink r:id="rId17" w:history="1">
        <w:r w:rsidR="0044299D">
          <w:rPr>
            <w:rStyle w:val="Hyperlink"/>
          </w:rPr>
          <w:t>https://www.sappi-psp.com/the-blue-couch-series</w:t>
        </w:r>
      </w:hyperlink>
      <w:r>
        <w:rPr>
          <w:rFonts w:ascii="Arial" w:hAnsi="Arial"/>
        </w:rPr>
        <w:t xml:space="preserve"> . Pour un petit avant-goût, vous pouvez déjà regarder la bande-annonce de cet épisode : </w:t>
      </w:r>
      <w:hyperlink r:id="rId18" w:history="1">
        <w:r w:rsidR="0044299D">
          <w:rPr>
            <w:rStyle w:val="Hyperlink"/>
          </w:rPr>
          <w:t>https://www.sappi-psp.com/the-blue-couch-series</w:t>
        </w:r>
      </w:hyperlink>
    </w:p>
    <w:p w14:paraId="17BF3BC1" w14:textId="77777777" w:rsidR="000419A3" w:rsidRPr="0044299D" w:rsidRDefault="000419A3" w:rsidP="000419A3">
      <w:pPr>
        <w:widowControl w:val="0"/>
        <w:suppressAutoHyphens/>
        <w:autoSpaceDE w:val="0"/>
        <w:autoSpaceDN w:val="0"/>
        <w:adjustRightInd w:val="0"/>
        <w:spacing w:line="300" w:lineRule="auto"/>
        <w:rPr>
          <w:rFonts w:ascii="Arial" w:hAnsi="Arial"/>
          <w:b/>
          <w:color w:val="000000"/>
        </w:rPr>
      </w:pPr>
    </w:p>
    <w:p w14:paraId="1E640886" w14:textId="77777777" w:rsidR="000419A3" w:rsidRPr="0044299D" w:rsidRDefault="000419A3" w:rsidP="000419A3">
      <w:pPr>
        <w:widowControl w:val="0"/>
        <w:suppressAutoHyphens/>
        <w:autoSpaceDE w:val="0"/>
        <w:autoSpaceDN w:val="0"/>
        <w:adjustRightInd w:val="0"/>
        <w:spacing w:line="300" w:lineRule="auto"/>
        <w:rPr>
          <w:rFonts w:ascii="Arial" w:hAnsi="Arial"/>
          <w:b/>
          <w:color w:val="000000"/>
        </w:rPr>
      </w:pPr>
    </w:p>
    <w:p w14:paraId="7EA7B300" w14:textId="05A25AE0" w:rsidR="000419A3" w:rsidRPr="000419A3" w:rsidRDefault="000419A3" w:rsidP="000419A3">
      <w:pPr>
        <w:widowControl w:val="0"/>
        <w:suppressAutoHyphens/>
        <w:autoSpaceDE w:val="0"/>
        <w:autoSpaceDN w:val="0"/>
        <w:adjustRightInd w:val="0"/>
        <w:spacing w:line="300" w:lineRule="auto"/>
        <w:rPr>
          <w:rFonts w:ascii="Arial" w:hAnsi="Arial"/>
          <w:b/>
          <w:color w:val="000000"/>
        </w:rPr>
      </w:pPr>
      <w:r>
        <w:rPr>
          <w:rFonts w:ascii="Arial" w:hAnsi="Arial"/>
          <w:b/>
          <w:color w:val="000000"/>
        </w:rPr>
        <w:t>Photos pour ce communiqué de presse</w:t>
      </w:r>
    </w:p>
    <w:p w14:paraId="028AFB4B" w14:textId="61B4A41B" w:rsidR="000419A3" w:rsidRPr="000419A3" w:rsidRDefault="000419A3" w:rsidP="000419A3">
      <w:pPr>
        <w:widowControl w:val="0"/>
        <w:suppressAutoHyphens/>
        <w:autoSpaceDE w:val="0"/>
        <w:autoSpaceDN w:val="0"/>
        <w:adjustRightInd w:val="0"/>
        <w:spacing w:line="300" w:lineRule="auto"/>
        <w:rPr>
          <w:rFonts w:ascii="Arial" w:hAnsi="Arial"/>
          <w:color w:val="000000"/>
        </w:rPr>
      </w:pPr>
      <w:r>
        <w:rPr>
          <w:rFonts w:ascii="Arial" w:hAnsi="Arial"/>
          <w:color w:val="000000"/>
        </w:rPr>
        <w:t>Crédit photo : Sappi Europe</w:t>
      </w:r>
    </w:p>
    <w:p w14:paraId="75CE923A" w14:textId="12128759" w:rsidR="0076436A" w:rsidRPr="007C0ADB" w:rsidRDefault="0076436A" w:rsidP="00025E88">
      <w:pPr>
        <w:spacing w:line="288" w:lineRule="auto"/>
        <w:rPr>
          <w:rFonts w:ascii="Arial" w:hAnsi="Arial"/>
          <w:lang w:val="de-DE"/>
        </w:rPr>
      </w:pPr>
    </w:p>
    <w:p w14:paraId="41FF5111" w14:textId="0B218361" w:rsidR="000554DE" w:rsidRPr="007C0ADB" w:rsidRDefault="000554DE" w:rsidP="00BE5FF9">
      <w:pPr>
        <w:rPr>
          <w:rFonts w:ascii="Arial" w:hAnsi="Arial"/>
          <w:lang w:val="de-DE"/>
        </w:rPr>
      </w:pPr>
    </w:p>
    <w:p w14:paraId="24C03282" w14:textId="3F0DA526" w:rsidR="00757883" w:rsidRDefault="00757883" w:rsidP="00BE5FF9">
      <w:pPr>
        <w:rPr>
          <w:rFonts w:ascii="Arial" w:hAnsi="Arial"/>
          <w:lang w:val="de-DE"/>
        </w:rPr>
      </w:pPr>
    </w:p>
    <w:p w14:paraId="6EFF469A" w14:textId="1078B7F4" w:rsidR="007543C0" w:rsidRDefault="007543C0" w:rsidP="00BE5FF9">
      <w:pPr>
        <w:rPr>
          <w:rFonts w:ascii="Arial" w:hAnsi="Arial"/>
          <w:lang w:val="de-DE"/>
        </w:rPr>
      </w:pPr>
    </w:p>
    <w:p w14:paraId="08159DE9" w14:textId="0DEF0450" w:rsidR="004A7EA2" w:rsidRDefault="004A7EA2" w:rsidP="00BE5FF9">
      <w:pPr>
        <w:rPr>
          <w:rFonts w:ascii="Arial" w:hAnsi="Arial"/>
          <w:lang w:val="de-DE"/>
        </w:rPr>
      </w:pPr>
    </w:p>
    <w:p w14:paraId="7C03F554" w14:textId="5F98B308" w:rsidR="004A7EA2" w:rsidRDefault="004A7EA2" w:rsidP="00BE5FF9">
      <w:pPr>
        <w:rPr>
          <w:rFonts w:ascii="Arial" w:hAnsi="Arial"/>
          <w:lang w:val="de-DE"/>
        </w:rPr>
      </w:pPr>
    </w:p>
    <w:p w14:paraId="5649B8DD" w14:textId="047320D0" w:rsidR="004A7EA2" w:rsidRDefault="004A7EA2" w:rsidP="00BE5FF9">
      <w:pPr>
        <w:rPr>
          <w:rFonts w:ascii="Arial" w:hAnsi="Arial"/>
          <w:lang w:val="de-DE"/>
        </w:rPr>
      </w:pPr>
    </w:p>
    <w:p w14:paraId="45A9A6A1" w14:textId="27B71348" w:rsidR="004A7EA2" w:rsidRDefault="004A7EA2" w:rsidP="00BE5FF9">
      <w:pPr>
        <w:rPr>
          <w:rFonts w:ascii="Arial" w:hAnsi="Arial"/>
          <w:lang w:val="de-DE"/>
        </w:rPr>
      </w:pPr>
    </w:p>
    <w:p w14:paraId="3FA4F8DA" w14:textId="5D83CD35" w:rsidR="004A7EA2" w:rsidRDefault="004A7EA2" w:rsidP="00BE5FF9">
      <w:pPr>
        <w:rPr>
          <w:rFonts w:ascii="Arial" w:hAnsi="Arial"/>
          <w:lang w:val="de-DE"/>
        </w:rPr>
      </w:pPr>
    </w:p>
    <w:p w14:paraId="090547A9" w14:textId="05835B7E" w:rsidR="004A7EA2" w:rsidRPr="007C0ADB" w:rsidRDefault="004A7EA2" w:rsidP="00BE5FF9">
      <w:pPr>
        <w:rPr>
          <w:rFonts w:ascii="Arial" w:hAnsi="Arial"/>
          <w:lang w:val="de-DE"/>
        </w:rPr>
      </w:pPr>
    </w:p>
    <w:p w14:paraId="22032511" w14:textId="2849DCD4" w:rsidR="00D87E9D" w:rsidRPr="007C0ADB" w:rsidRDefault="00D87E9D" w:rsidP="00BE5FF9">
      <w:pPr>
        <w:rPr>
          <w:rFonts w:ascii="Arial" w:hAnsi="Arial"/>
          <w:lang w:val="de-DE"/>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7C0ADB" w14:paraId="5E61477E" w14:textId="77777777" w:rsidTr="0071361C">
        <w:trPr>
          <w:trHeight w:val="1143"/>
        </w:trPr>
        <w:tc>
          <w:tcPr>
            <w:tcW w:w="9072" w:type="dxa"/>
            <w:shd w:val="clear" w:color="auto" w:fill="auto"/>
            <w:vAlign w:val="center"/>
          </w:tcPr>
          <w:p w14:paraId="2590819D" w14:textId="4FB87500" w:rsidR="00025E88" w:rsidRPr="0044299D" w:rsidRDefault="00025E88" w:rsidP="00E44DDC">
            <w:pPr>
              <w:jc w:val="both"/>
              <w:rPr>
                <w:rFonts w:ascii="Arial" w:hAnsi="Arial"/>
                <w:b/>
                <w:bCs/>
              </w:rPr>
            </w:pPr>
          </w:p>
          <w:p w14:paraId="00C836A5" w14:textId="77777777" w:rsidR="00412271" w:rsidRDefault="00412271" w:rsidP="00412271">
            <w:pPr>
              <w:rPr>
                <w:rFonts w:ascii="Calisto MT" w:hAnsi="Calisto MT"/>
                <w:b/>
                <w:sz w:val="28"/>
                <w:szCs w:val="28"/>
              </w:rPr>
            </w:pPr>
            <w:r>
              <w:rPr>
                <w:rFonts w:ascii="Calisto MT" w:hAnsi="Calisto MT"/>
                <w:b/>
                <w:sz w:val="28"/>
                <w:szCs w:val="28"/>
              </w:rPr>
              <w:t>À propos de Sappi</w:t>
            </w:r>
          </w:p>
          <w:p w14:paraId="1BE4FC22" w14:textId="77777777" w:rsidR="00412271" w:rsidRDefault="00412271" w:rsidP="00412271">
            <w:pPr>
              <w:rPr>
                <w:rFonts w:ascii="Arial" w:hAnsi="Arial"/>
                <w:bCs/>
              </w:rPr>
            </w:pPr>
            <w:r>
              <w:rPr>
                <w:rFonts w:ascii="Arial" w:hAnsi="Arial"/>
                <w:bCs/>
              </w:rPr>
              <w:t xml:space="preserve">Sappi est l’un des principaux fournisseurs mondiaux de produits et de solutions durables en fibres de bois, dans les domaines de pâte chimique, des papiers d'impression, des papiers d'emballage et de spécialité, des papiers enduits et intercalaires, des biomatériaux et des bioénergies. En tant qu'entreprise utilisant des ressources naturelles renouvelables, la durabilité se situe au cœur de nos préoccupations. Les usines européennes de Sappi détiennent des certifications de chaîne de contrôle dans le cadre du Forest </w:t>
            </w:r>
            <w:proofErr w:type="spellStart"/>
            <w:r>
              <w:rPr>
                <w:rFonts w:ascii="Arial" w:hAnsi="Arial"/>
                <w:bCs/>
              </w:rPr>
              <w:t>Stewardship</w:t>
            </w:r>
            <w:proofErr w:type="spellEnd"/>
            <w:r>
              <w:rPr>
                <w:rFonts w:ascii="Arial" w:hAnsi="Arial"/>
                <w:bCs/>
              </w:rPr>
              <w:t xml:space="preserve"> Council™ (FSC™ C015022) et/ou du Programme for the </w:t>
            </w:r>
            <w:proofErr w:type="spellStart"/>
            <w:r>
              <w:rPr>
                <w:rFonts w:ascii="Arial" w:hAnsi="Arial"/>
                <w:bCs/>
              </w:rPr>
              <w:t>Endorsement</w:t>
            </w:r>
            <w:proofErr w:type="spellEnd"/>
            <w:r>
              <w:rPr>
                <w:rFonts w:ascii="Arial" w:hAnsi="Arial"/>
                <w:bCs/>
              </w:rPr>
              <w:t xml:space="preserve"> of Forest Certification™ (PEFC/07-32-76). Nos papiers sont produits dans des usines accréditées ISO 9001, ISO 14001, ISO 50 001 et OHSAS 18001. Nous avons l'enregistrement EMAS dans cinq de nos dix usines en Europe.  </w:t>
            </w:r>
          </w:p>
          <w:p w14:paraId="3AA973ED" w14:textId="77777777" w:rsidR="00412271" w:rsidRDefault="00412271" w:rsidP="00412271">
            <w:pPr>
              <w:rPr>
                <w:rFonts w:ascii="Arial" w:hAnsi="Arial"/>
                <w:bCs/>
              </w:rPr>
            </w:pPr>
          </w:p>
          <w:p w14:paraId="46E3DFB1" w14:textId="77777777" w:rsidR="00025E88" w:rsidRDefault="00412271" w:rsidP="00412271">
            <w:pPr>
              <w:jc w:val="both"/>
            </w:pPr>
            <w:r>
              <w:rPr>
                <w:rFonts w:ascii="Arial" w:hAnsi="Arial"/>
                <w:bCs/>
              </w:rPr>
              <w:t>Sappi Europe SA est une division de Sappi Limited (JSE), dont le siège social se situe à Johannesburg, en Afrique du Sud, avec 12 500 employés et 18 sites de production répartis sur trois continents dans neuf pays, 37 bureaux de vente dans le monde et des clients dans plus de 150 pays. Pour en savoir plus sur Sappi, rendez-vous sur</w:t>
            </w:r>
            <w:r>
              <w:rPr>
                <w:rFonts w:ascii="Arial" w:hAnsi="Arial"/>
                <w:b/>
              </w:rPr>
              <w:t xml:space="preserve"> </w:t>
            </w:r>
            <w:hyperlink r:id="rId19" w:history="1">
              <w:r>
                <w:rPr>
                  <w:rStyle w:val="Hyperlink"/>
                  <w:rFonts w:ascii="Arial" w:hAnsi="Arial"/>
                  <w:bCs/>
                </w:rPr>
                <w:t>www.sappi.com</w:t>
              </w:r>
            </w:hyperlink>
            <w:r>
              <w:t>.</w:t>
            </w:r>
          </w:p>
          <w:p w14:paraId="0B372A5F" w14:textId="579D416D" w:rsidR="00412271" w:rsidRPr="0044299D" w:rsidRDefault="00412271" w:rsidP="00412271">
            <w:pPr>
              <w:jc w:val="both"/>
              <w:rPr>
                <w:rFonts w:ascii="Arial" w:hAnsi="Arial"/>
              </w:rPr>
            </w:pPr>
          </w:p>
        </w:tc>
      </w:tr>
    </w:tbl>
    <w:p w14:paraId="261BB725" w14:textId="113C5869" w:rsidR="00150CEE" w:rsidRPr="0044299D" w:rsidRDefault="00150CEE" w:rsidP="0076436A">
      <w:pPr>
        <w:rPr>
          <w:rFonts w:ascii="Arial" w:hAnsi="Arial"/>
        </w:rPr>
      </w:pPr>
    </w:p>
    <w:sectPr w:rsidR="00150CEE" w:rsidRPr="0044299D"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3E782" w14:textId="77777777" w:rsidR="00414D17" w:rsidRDefault="00414D17" w:rsidP="00557670">
      <w:r>
        <w:separator/>
      </w:r>
    </w:p>
    <w:p w14:paraId="252558CB" w14:textId="77777777" w:rsidR="00414D17" w:rsidRDefault="00414D17"/>
  </w:endnote>
  <w:endnote w:type="continuationSeparator" w:id="0">
    <w:p w14:paraId="48D3E724" w14:textId="77777777" w:rsidR="00414D17" w:rsidRDefault="00414D17" w:rsidP="00557670">
      <w:r>
        <w:continuationSeparator/>
      </w:r>
    </w:p>
    <w:p w14:paraId="045726D9" w14:textId="77777777" w:rsidR="00414D17" w:rsidRDefault="00414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rPr>
      <w:drawing>
        <wp:anchor distT="0" distB="0" distL="114300" distR="114300" simplePos="0" relativeHeight="251674112"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rPr>
      <w:drawing>
        <wp:anchor distT="0" distB="0" distL="114300" distR="114300" simplePos="0" relativeHeight="251672064"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A14BA" w14:textId="77777777" w:rsidR="00414D17" w:rsidRDefault="00414D17" w:rsidP="00557670">
      <w:r>
        <w:separator/>
      </w:r>
    </w:p>
    <w:p w14:paraId="7A39E91A" w14:textId="77777777" w:rsidR="00414D17" w:rsidRDefault="00414D17"/>
  </w:footnote>
  <w:footnote w:type="continuationSeparator" w:id="0">
    <w:p w14:paraId="7F3FF104" w14:textId="77777777" w:rsidR="00414D17" w:rsidRDefault="00414D17" w:rsidP="00557670">
      <w:r>
        <w:continuationSeparator/>
      </w:r>
    </w:p>
    <w:p w14:paraId="530E2F92" w14:textId="77777777" w:rsidR="00414D17" w:rsidRDefault="00414D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rPr>
      <w:drawing>
        <wp:anchor distT="0" distB="0" distL="114300" distR="114300" simplePos="0" relativeHeight="251676160"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C3625B" w:rsidRDefault="007A2410" w:rsidP="00EE3FAB">
    <w:pPr>
      <w:pStyle w:val="Kopfzeile"/>
      <w:tabs>
        <w:tab w:val="clear" w:pos="8640"/>
        <w:tab w:val="right" w:pos="9065"/>
      </w:tabs>
      <w:rPr>
        <w:noProof/>
        <w:sz w:val="18"/>
        <w:szCs w:val="18"/>
      </w:rPr>
    </w:pPr>
    <w:r>
      <w:rPr>
        <w:sz w:val="24"/>
      </w:rPr>
      <w:tab/>
    </w:r>
    <w:r>
      <w:rPr>
        <w:sz w:val="24"/>
      </w:rPr>
      <w:tab/>
    </w:r>
    <w:r>
      <w:rPr>
        <w:sz w:val="18"/>
      </w:rPr>
      <w:t xml:space="preserve">Page </w:t>
    </w:r>
    <w:r w:rsidRPr="00C3625B">
      <w:rPr>
        <w:sz w:val="18"/>
      </w:rPr>
      <w:fldChar w:fldCharType="begin"/>
    </w:r>
    <w:r w:rsidRPr="00C3625B">
      <w:rPr>
        <w:sz w:val="18"/>
      </w:rPr>
      <w:instrText xml:space="preserve"> PAGE </w:instrText>
    </w:r>
    <w:r w:rsidRPr="00C3625B">
      <w:rPr>
        <w:sz w:val="18"/>
      </w:rPr>
      <w:fldChar w:fldCharType="separate"/>
    </w:r>
    <w:r w:rsidR="000F6452">
      <w:rPr>
        <w:sz w:val="18"/>
      </w:rPr>
      <w:t>4</w:t>
    </w:r>
    <w:r w:rsidRPr="00C3625B">
      <w:rPr>
        <w:sz w:val="18"/>
      </w:rPr>
      <w:fldChar w:fldCharType="end"/>
    </w:r>
    <w:r>
      <w:rPr>
        <w:sz w:val="18"/>
      </w:rPr>
      <w:t xml:space="preserve"> of </w:t>
    </w:r>
    <w:r w:rsidRPr="00C3625B">
      <w:rPr>
        <w:sz w:val="18"/>
      </w:rPr>
      <w:fldChar w:fldCharType="begin"/>
    </w:r>
    <w:r w:rsidRPr="00C3625B">
      <w:rPr>
        <w:sz w:val="18"/>
      </w:rPr>
      <w:instrText xml:space="preserve"> NUMPAGES </w:instrText>
    </w:r>
    <w:r w:rsidRPr="00C3625B">
      <w:rPr>
        <w:sz w:val="18"/>
      </w:rPr>
      <w:fldChar w:fldCharType="separate"/>
    </w:r>
    <w:r w:rsidR="000F6452">
      <w:rPr>
        <w:sz w:val="18"/>
      </w:rPr>
      <w:t>4</w:t>
    </w:r>
    <w:r w:rsidRPr="00C3625B">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6E507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21536"/>
    <w:rsid w:val="00025E88"/>
    <w:rsid w:val="00026A09"/>
    <w:rsid w:val="00035A56"/>
    <w:rsid w:val="0003735C"/>
    <w:rsid w:val="000408B1"/>
    <w:rsid w:val="000419A3"/>
    <w:rsid w:val="00041D9E"/>
    <w:rsid w:val="00045586"/>
    <w:rsid w:val="00045BE6"/>
    <w:rsid w:val="00047C89"/>
    <w:rsid w:val="000554DE"/>
    <w:rsid w:val="00063B9D"/>
    <w:rsid w:val="00073700"/>
    <w:rsid w:val="00077175"/>
    <w:rsid w:val="000836BF"/>
    <w:rsid w:val="00086F60"/>
    <w:rsid w:val="00093635"/>
    <w:rsid w:val="000A0C19"/>
    <w:rsid w:val="000A359C"/>
    <w:rsid w:val="000B021D"/>
    <w:rsid w:val="000B70D7"/>
    <w:rsid w:val="000C4571"/>
    <w:rsid w:val="000C7C38"/>
    <w:rsid w:val="000D3516"/>
    <w:rsid w:val="000D47D3"/>
    <w:rsid w:val="000D5760"/>
    <w:rsid w:val="000D64C2"/>
    <w:rsid w:val="000E2D70"/>
    <w:rsid w:val="000E41A1"/>
    <w:rsid w:val="000F3949"/>
    <w:rsid w:val="000F6452"/>
    <w:rsid w:val="000F6486"/>
    <w:rsid w:val="001029ED"/>
    <w:rsid w:val="001036BF"/>
    <w:rsid w:val="00106016"/>
    <w:rsid w:val="0010673D"/>
    <w:rsid w:val="00107426"/>
    <w:rsid w:val="00107A5D"/>
    <w:rsid w:val="001149A8"/>
    <w:rsid w:val="00116B09"/>
    <w:rsid w:val="001234DF"/>
    <w:rsid w:val="0013417A"/>
    <w:rsid w:val="001419DB"/>
    <w:rsid w:val="00144213"/>
    <w:rsid w:val="001450D3"/>
    <w:rsid w:val="00146412"/>
    <w:rsid w:val="00146C5F"/>
    <w:rsid w:val="001472B0"/>
    <w:rsid w:val="00147B44"/>
    <w:rsid w:val="00147EE9"/>
    <w:rsid w:val="001504E0"/>
    <w:rsid w:val="00150CEE"/>
    <w:rsid w:val="001554DC"/>
    <w:rsid w:val="00157118"/>
    <w:rsid w:val="00157CA1"/>
    <w:rsid w:val="00161D21"/>
    <w:rsid w:val="00162219"/>
    <w:rsid w:val="00162F40"/>
    <w:rsid w:val="00163A81"/>
    <w:rsid w:val="00164885"/>
    <w:rsid w:val="00165C56"/>
    <w:rsid w:val="00165F61"/>
    <w:rsid w:val="0017140E"/>
    <w:rsid w:val="0017318D"/>
    <w:rsid w:val="00191106"/>
    <w:rsid w:val="001933B8"/>
    <w:rsid w:val="00194BCA"/>
    <w:rsid w:val="00197749"/>
    <w:rsid w:val="001A295E"/>
    <w:rsid w:val="001B705B"/>
    <w:rsid w:val="001C47C4"/>
    <w:rsid w:val="001D0308"/>
    <w:rsid w:val="001D2350"/>
    <w:rsid w:val="001D7C05"/>
    <w:rsid w:val="001E11FD"/>
    <w:rsid w:val="001F03E9"/>
    <w:rsid w:val="001F440D"/>
    <w:rsid w:val="001F5A02"/>
    <w:rsid w:val="001F65EB"/>
    <w:rsid w:val="001F6B19"/>
    <w:rsid w:val="001F6DC9"/>
    <w:rsid w:val="002015D1"/>
    <w:rsid w:val="00201990"/>
    <w:rsid w:val="0022115B"/>
    <w:rsid w:val="00224CE6"/>
    <w:rsid w:val="0024577F"/>
    <w:rsid w:val="00250F40"/>
    <w:rsid w:val="002606B3"/>
    <w:rsid w:val="00260C15"/>
    <w:rsid w:val="0026646F"/>
    <w:rsid w:val="002743F6"/>
    <w:rsid w:val="002817A0"/>
    <w:rsid w:val="00282C45"/>
    <w:rsid w:val="00287885"/>
    <w:rsid w:val="002904DF"/>
    <w:rsid w:val="002A0387"/>
    <w:rsid w:val="002A5F61"/>
    <w:rsid w:val="002A7583"/>
    <w:rsid w:val="002B04AC"/>
    <w:rsid w:val="002B151B"/>
    <w:rsid w:val="002C0187"/>
    <w:rsid w:val="002C3BE7"/>
    <w:rsid w:val="002D5D13"/>
    <w:rsid w:val="002D5FFF"/>
    <w:rsid w:val="002D6991"/>
    <w:rsid w:val="002E016E"/>
    <w:rsid w:val="002E6AC7"/>
    <w:rsid w:val="002F2913"/>
    <w:rsid w:val="002F494A"/>
    <w:rsid w:val="002F5060"/>
    <w:rsid w:val="00303666"/>
    <w:rsid w:val="00312417"/>
    <w:rsid w:val="003135C3"/>
    <w:rsid w:val="003200AA"/>
    <w:rsid w:val="00320553"/>
    <w:rsid w:val="00320652"/>
    <w:rsid w:val="0032251F"/>
    <w:rsid w:val="00322B31"/>
    <w:rsid w:val="00337B8F"/>
    <w:rsid w:val="00343AD4"/>
    <w:rsid w:val="00346BEB"/>
    <w:rsid w:val="003512FE"/>
    <w:rsid w:val="00353997"/>
    <w:rsid w:val="00363AFB"/>
    <w:rsid w:val="00365883"/>
    <w:rsid w:val="00365F26"/>
    <w:rsid w:val="00374DED"/>
    <w:rsid w:val="00380D2E"/>
    <w:rsid w:val="003819CC"/>
    <w:rsid w:val="00382945"/>
    <w:rsid w:val="00383D18"/>
    <w:rsid w:val="00393CE0"/>
    <w:rsid w:val="003A4030"/>
    <w:rsid w:val="003B3C30"/>
    <w:rsid w:val="003C5D8F"/>
    <w:rsid w:val="003D1B2A"/>
    <w:rsid w:val="003D1D2A"/>
    <w:rsid w:val="003D635E"/>
    <w:rsid w:val="003D7B6E"/>
    <w:rsid w:val="003D7DDC"/>
    <w:rsid w:val="003E4B28"/>
    <w:rsid w:val="003E6530"/>
    <w:rsid w:val="003E7F3D"/>
    <w:rsid w:val="003F17FE"/>
    <w:rsid w:val="00405A85"/>
    <w:rsid w:val="00412271"/>
    <w:rsid w:val="00414D17"/>
    <w:rsid w:val="00415003"/>
    <w:rsid w:val="00415A39"/>
    <w:rsid w:val="0041669C"/>
    <w:rsid w:val="00420BF1"/>
    <w:rsid w:val="00422476"/>
    <w:rsid w:val="00423830"/>
    <w:rsid w:val="00423B7D"/>
    <w:rsid w:val="0044299D"/>
    <w:rsid w:val="00450CB9"/>
    <w:rsid w:val="00451D1E"/>
    <w:rsid w:val="00454A5A"/>
    <w:rsid w:val="00460867"/>
    <w:rsid w:val="004651D1"/>
    <w:rsid w:val="004653A2"/>
    <w:rsid w:val="00470A7D"/>
    <w:rsid w:val="00473119"/>
    <w:rsid w:val="00476A67"/>
    <w:rsid w:val="004820D8"/>
    <w:rsid w:val="00482E99"/>
    <w:rsid w:val="00487414"/>
    <w:rsid w:val="00497A10"/>
    <w:rsid w:val="004A2565"/>
    <w:rsid w:val="004A5136"/>
    <w:rsid w:val="004A5AF0"/>
    <w:rsid w:val="004A7E73"/>
    <w:rsid w:val="004A7EA2"/>
    <w:rsid w:val="004C34B0"/>
    <w:rsid w:val="004C34CA"/>
    <w:rsid w:val="004C53A6"/>
    <w:rsid w:val="004C65CD"/>
    <w:rsid w:val="004D028F"/>
    <w:rsid w:val="004D53BB"/>
    <w:rsid w:val="004D5D5B"/>
    <w:rsid w:val="004D6C69"/>
    <w:rsid w:val="004D7A50"/>
    <w:rsid w:val="004E487F"/>
    <w:rsid w:val="004F3DFC"/>
    <w:rsid w:val="004F4E8F"/>
    <w:rsid w:val="004F5649"/>
    <w:rsid w:val="004F6643"/>
    <w:rsid w:val="004F7870"/>
    <w:rsid w:val="004F7C56"/>
    <w:rsid w:val="00504152"/>
    <w:rsid w:val="00505AE7"/>
    <w:rsid w:val="005106CC"/>
    <w:rsid w:val="00526BC0"/>
    <w:rsid w:val="00541A79"/>
    <w:rsid w:val="00544050"/>
    <w:rsid w:val="005516D4"/>
    <w:rsid w:val="005527CB"/>
    <w:rsid w:val="00554E58"/>
    <w:rsid w:val="00557670"/>
    <w:rsid w:val="00566E14"/>
    <w:rsid w:val="0057068C"/>
    <w:rsid w:val="00571A55"/>
    <w:rsid w:val="00572340"/>
    <w:rsid w:val="00583050"/>
    <w:rsid w:val="00587853"/>
    <w:rsid w:val="005916E4"/>
    <w:rsid w:val="00594FC1"/>
    <w:rsid w:val="0059529E"/>
    <w:rsid w:val="00597220"/>
    <w:rsid w:val="005A31C2"/>
    <w:rsid w:val="005A33BB"/>
    <w:rsid w:val="005A7FA7"/>
    <w:rsid w:val="005B26C1"/>
    <w:rsid w:val="005C6618"/>
    <w:rsid w:val="005C77AA"/>
    <w:rsid w:val="005D0601"/>
    <w:rsid w:val="005D27CE"/>
    <w:rsid w:val="005D31A5"/>
    <w:rsid w:val="005D448B"/>
    <w:rsid w:val="005E2E18"/>
    <w:rsid w:val="005F02D6"/>
    <w:rsid w:val="005F6C04"/>
    <w:rsid w:val="00600406"/>
    <w:rsid w:val="0060352A"/>
    <w:rsid w:val="00604970"/>
    <w:rsid w:val="00605319"/>
    <w:rsid w:val="006259E1"/>
    <w:rsid w:val="00626E9C"/>
    <w:rsid w:val="0063344B"/>
    <w:rsid w:val="00634AE0"/>
    <w:rsid w:val="0063763F"/>
    <w:rsid w:val="00644880"/>
    <w:rsid w:val="00651CB9"/>
    <w:rsid w:val="00653587"/>
    <w:rsid w:val="00660910"/>
    <w:rsid w:val="00660B62"/>
    <w:rsid w:val="00663B5C"/>
    <w:rsid w:val="00665E18"/>
    <w:rsid w:val="00670AD5"/>
    <w:rsid w:val="00675E99"/>
    <w:rsid w:val="00677B8C"/>
    <w:rsid w:val="00677D2F"/>
    <w:rsid w:val="006911B7"/>
    <w:rsid w:val="00691ACD"/>
    <w:rsid w:val="0069390E"/>
    <w:rsid w:val="006A3135"/>
    <w:rsid w:val="006A4B79"/>
    <w:rsid w:val="006A53E8"/>
    <w:rsid w:val="006B55CD"/>
    <w:rsid w:val="006B5B47"/>
    <w:rsid w:val="006B7025"/>
    <w:rsid w:val="006C1E0F"/>
    <w:rsid w:val="006C4392"/>
    <w:rsid w:val="006C4B92"/>
    <w:rsid w:val="006F249E"/>
    <w:rsid w:val="006F2791"/>
    <w:rsid w:val="006F3B1E"/>
    <w:rsid w:val="006F5905"/>
    <w:rsid w:val="0070167E"/>
    <w:rsid w:val="007019C3"/>
    <w:rsid w:val="007022A7"/>
    <w:rsid w:val="00705B7F"/>
    <w:rsid w:val="00706065"/>
    <w:rsid w:val="00707656"/>
    <w:rsid w:val="0071361C"/>
    <w:rsid w:val="00714365"/>
    <w:rsid w:val="007171C6"/>
    <w:rsid w:val="007204CE"/>
    <w:rsid w:val="00722BEB"/>
    <w:rsid w:val="007269EA"/>
    <w:rsid w:val="00735E33"/>
    <w:rsid w:val="00747253"/>
    <w:rsid w:val="0075043F"/>
    <w:rsid w:val="007543C0"/>
    <w:rsid w:val="00755EEE"/>
    <w:rsid w:val="00757883"/>
    <w:rsid w:val="00761758"/>
    <w:rsid w:val="0076436A"/>
    <w:rsid w:val="00764866"/>
    <w:rsid w:val="00773D8F"/>
    <w:rsid w:val="0078030F"/>
    <w:rsid w:val="00782D17"/>
    <w:rsid w:val="00783FE9"/>
    <w:rsid w:val="00796EC4"/>
    <w:rsid w:val="007A2410"/>
    <w:rsid w:val="007A5971"/>
    <w:rsid w:val="007B2549"/>
    <w:rsid w:val="007C0ADB"/>
    <w:rsid w:val="007D720A"/>
    <w:rsid w:val="007E38AF"/>
    <w:rsid w:val="007E4324"/>
    <w:rsid w:val="007F2D63"/>
    <w:rsid w:val="007F338B"/>
    <w:rsid w:val="007F4FDF"/>
    <w:rsid w:val="007F6AD7"/>
    <w:rsid w:val="008029C9"/>
    <w:rsid w:val="00804056"/>
    <w:rsid w:val="00810C77"/>
    <w:rsid w:val="00811FEE"/>
    <w:rsid w:val="008167BA"/>
    <w:rsid w:val="0081686A"/>
    <w:rsid w:val="00821976"/>
    <w:rsid w:val="00822E11"/>
    <w:rsid w:val="0082378E"/>
    <w:rsid w:val="00825621"/>
    <w:rsid w:val="008305A7"/>
    <w:rsid w:val="00831974"/>
    <w:rsid w:val="008359B5"/>
    <w:rsid w:val="00843476"/>
    <w:rsid w:val="0084635B"/>
    <w:rsid w:val="008628AA"/>
    <w:rsid w:val="00865BA2"/>
    <w:rsid w:val="008662B4"/>
    <w:rsid w:val="0087123F"/>
    <w:rsid w:val="00880CB0"/>
    <w:rsid w:val="00882830"/>
    <w:rsid w:val="0088497F"/>
    <w:rsid w:val="00885257"/>
    <w:rsid w:val="00885B2A"/>
    <w:rsid w:val="008A010D"/>
    <w:rsid w:val="008A39A3"/>
    <w:rsid w:val="008B3F01"/>
    <w:rsid w:val="008B612E"/>
    <w:rsid w:val="008B671E"/>
    <w:rsid w:val="008C1F1E"/>
    <w:rsid w:val="008C7944"/>
    <w:rsid w:val="008D163C"/>
    <w:rsid w:val="008E38F6"/>
    <w:rsid w:val="008E48FA"/>
    <w:rsid w:val="008E5D06"/>
    <w:rsid w:val="008E5D08"/>
    <w:rsid w:val="008E67CD"/>
    <w:rsid w:val="008F0A1D"/>
    <w:rsid w:val="008F3999"/>
    <w:rsid w:val="008F3C27"/>
    <w:rsid w:val="008F6AB7"/>
    <w:rsid w:val="0090087E"/>
    <w:rsid w:val="00900ABC"/>
    <w:rsid w:val="0091234F"/>
    <w:rsid w:val="00923833"/>
    <w:rsid w:val="00925994"/>
    <w:rsid w:val="00927218"/>
    <w:rsid w:val="00927578"/>
    <w:rsid w:val="00931FFF"/>
    <w:rsid w:val="0093306D"/>
    <w:rsid w:val="00933FBB"/>
    <w:rsid w:val="00935220"/>
    <w:rsid w:val="00942474"/>
    <w:rsid w:val="00943BFA"/>
    <w:rsid w:val="00945665"/>
    <w:rsid w:val="00946C52"/>
    <w:rsid w:val="009501E3"/>
    <w:rsid w:val="00950375"/>
    <w:rsid w:val="00950B1B"/>
    <w:rsid w:val="009515D2"/>
    <w:rsid w:val="00960567"/>
    <w:rsid w:val="009607DE"/>
    <w:rsid w:val="009609AF"/>
    <w:rsid w:val="00960CC3"/>
    <w:rsid w:val="00961AD7"/>
    <w:rsid w:val="0096435A"/>
    <w:rsid w:val="00965E80"/>
    <w:rsid w:val="009724B4"/>
    <w:rsid w:val="00973100"/>
    <w:rsid w:val="00977567"/>
    <w:rsid w:val="00982E05"/>
    <w:rsid w:val="0098340B"/>
    <w:rsid w:val="0098575E"/>
    <w:rsid w:val="00987EA2"/>
    <w:rsid w:val="00991B2F"/>
    <w:rsid w:val="009A4293"/>
    <w:rsid w:val="009B0DD4"/>
    <w:rsid w:val="009B332F"/>
    <w:rsid w:val="009B5626"/>
    <w:rsid w:val="009C0298"/>
    <w:rsid w:val="009D01F5"/>
    <w:rsid w:val="009D164E"/>
    <w:rsid w:val="009D3EC4"/>
    <w:rsid w:val="009E0286"/>
    <w:rsid w:val="009E05FA"/>
    <w:rsid w:val="009E12D6"/>
    <w:rsid w:val="009E45C8"/>
    <w:rsid w:val="009E5CDC"/>
    <w:rsid w:val="009E5FD5"/>
    <w:rsid w:val="009E68D5"/>
    <w:rsid w:val="00A02E5D"/>
    <w:rsid w:val="00A031A8"/>
    <w:rsid w:val="00A03EB5"/>
    <w:rsid w:val="00A0796E"/>
    <w:rsid w:val="00A12B20"/>
    <w:rsid w:val="00A133EB"/>
    <w:rsid w:val="00A14597"/>
    <w:rsid w:val="00A153BE"/>
    <w:rsid w:val="00A16CCE"/>
    <w:rsid w:val="00A22B08"/>
    <w:rsid w:val="00A30189"/>
    <w:rsid w:val="00A30C47"/>
    <w:rsid w:val="00A33226"/>
    <w:rsid w:val="00A33992"/>
    <w:rsid w:val="00A33A6C"/>
    <w:rsid w:val="00A45379"/>
    <w:rsid w:val="00A47ABC"/>
    <w:rsid w:val="00A54426"/>
    <w:rsid w:val="00A56047"/>
    <w:rsid w:val="00A56CC1"/>
    <w:rsid w:val="00A629DB"/>
    <w:rsid w:val="00A62FD6"/>
    <w:rsid w:val="00A6636D"/>
    <w:rsid w:val="00A70DC0"/>
    <w:rsid w:val="00A72C8D"/>
    <w:rsid w:val="00A75616"/>
    <w:rsid w:val="00A762CE"/>
    <w:rsid w:val="00A77B8E"/>
    <w:rsid w:val="00A8251B"/>
    <w:rsid w:val="00A8353C"/>
    <w:rsid w:val="00A91BED"/>
    <w:rsid w:val="00AA0EBB"/>
    <w:rsid w:val="00AA5F19"/>
    <w:rsid w:val="00AA6731"/>
    <w:rsid w:val="00AB6EE3"/>
    <w:rsid w:val="00AC1BD6"/>
    <w:rsid w:val="00AC1C21"/>
    <w:rsid w:val="00AC685F"/>
    <w:rsid w:val="00AC7F1B"/>
    <w:rsid w:val="00AD03A7"/>
    <w:rsid w:val="00AD32FA"/>
    <w:rsid w:val="00AD5451"/>
    <w:rsid w:val="00AE15B5"/>
    <w:rsid w:val="00AE2EC4"/>
    <w:rsid w:val="00AE3DE3"/>
    <w:rsid w:val="00AE407C"/>
    <w:rsid w:val="00AE5E59"/>
    <w:rsid w:val="00B13C40"/>
    <w:rsid w:val="00B257A3"/>
    <w:rsid w:val="00B31729"/>
    <w:rsid w:val="00B3338A"/>
    <w:rsid w:val="00B33882"/>
    <w:rsid w:val="00B33FC5"/>
    <w:rsid w:val="00B357C3"/>
    <w:rsid w:val="00B423B9"/>
    <w:rsid w:val="00B572E1"/>
    <w:rsid w:val="00B573C7"/>
    <w:rsid w:val="00B60D5D"/>
    <w:rsid w:val="00B623C9"/>
    <w:rsid w:val="00B777BB"/>
    <w:rsid w:val="00B8327D"/>
    <w:rsid w:val="00B833F2"/>
    <w:rsid w:val="00B910BA"/>
    <w:rsid w:val="00B91EF4"/>
    <w:rsid w:val="00B9298F"/>
    <w:rsid w:val="00B9321F"/>
    <w:rsid w:val="00B93E46"/>
    <w:rsid w:val="00B95742"/>
    <w:rsid w:val="00BA581E"/>
    <w:rsid w:val="00BA7D2E"/>
    <w:rsid w:val="00BC4E39"/>
    <w:rsid w:val="00BC5180"/>
    <w:rsid w:val="00BD0BFD"/>
    <w:rsid w:val="00BD0DAD"/>
    <w:rsid w:val="00BD204E"/>
    <w:rsid w:val="00BD3442"/>
    <w:rsid w:val="00BD55D1"/>
    <w:rsid w:val="00BE0F63"/>
    <w:rsid w:val="00BE1688"/>
    <w:rsid w:val="00BE2DAB"/>
    <w:rsid w:val="00BE5FF9"/>
    <w:rsid w:val="00BF0C62"/>
    <w:rsid w:val="00BF0E98"/>
    <w:rsid w:val="00BF1575"/>
    <w:rsid w:val="00BF428D"/>
    <w:rsid w:val="00BF483F"/>
    <w:rsid w:val="00BF7208"/>
    <w:rsid w:val="00C006CF"/>
    <w:rsid w:val="00C0070B"/>
    <w:rsid w:val="00C01684"/>
    <w:rsid w:val="00C03B80"/>
    <w:rsid w:val="00C1203B"/>
    <w:rsid w:val="00C1628C"/>
    <w:rsid w:val="00C235A3"/>
    <w:rsid w:val="00C24386"/>
    <w:rsid w:val="00C26789"/>
    <w:rsid w:val="00C349DE"/>
    <w:rsid w:val="00C3625B"/>
    <w:rsid w:val="00C402B9"/>
    <w:rsid w:val="00C47E6A"/>
    <w:rsid w:val="00C51CC6"/>
    <w:rsid w:val="00C625C5"/>
    <w:rsid w:val="00C6461E"/>
    <w:rsid w:val="00C65B12"/>
    <w:rsid w:val="00C66BA2"/>
    <w:rsid w:val="00C6729C"/>
    <w:rsid w:val="00C71F51"/>
    <w:rsid w:val="00C80278"/>
    <w:rsid w:val="00C822D1"/>
    <w:rsid w:val="00C834F0"/>
    <w:rsid w:val="00CA29C4"/>
    <w:rsid w:val="00CA4203"/>
    <w:rsid w:val="00CA72AE"/>
    <w:rsid w:val="00CB1077"/>
    <w:rsid w:val="00CB1118"/>
    <w:rsid w:val="00CB36A3"/>
    <w:rsid w:val="00CC29C2"/>
    <w:rsid w:val="00CC29F2"/>
    <w:rsid w:val="00CD234C"/>
    <w:rsid w:val="00CD36BC"/>
    <w:rsid w:val="00CD415A"/>
    <w:rsid w:val="00CE3A33"/>
    <w:rsid w:val="00CE5AC0"/>
    <w:rsid w:val="00CE7F85"/>
    <w:rsid w:val="00D104B8"/>
    <w:rsid w:val="00D16281"/>
    <w:rsid w:val="00D17084"/>
    <w:rsid w:val="00D2294B"/>
    <w:rsid w:val="00D236DA"/>
    <w:rsid w:val="00D323BF"/>
    <w:rsid w:val="00D351D3"/>
    <w:rsid w:val="00D360DE"/>
    <w:rsid w:val="00D41149"/>
    <w:rsid w:val="00D4263D"/>
    <w:rsid w:val="00D42B6D"/>
    <w:rsid w:val="00D451F7"/>
    <w:rsid w:val="00D466A0"/>
    <w:rsid w:val="00D54064"/>
    <w:rsid w:val="00D63357"/>
    <w:rsid w:val="00D67F15"/>
    <w:rsid w:val="00D86520"/>
    <w:rsid w:val="00D872D0"/>
    <w:rsid w:val="00D87E9D"/>
    <w:rsid w:val="00D91E4D"/>
    <w:rsid w:val="00D9232E"/>
    <w:rsid w:val="00D958DD"/>
    <w:rsid w:val="00D96131"/>
    <w:rsid w:val="00D9763A"/>
    <w:rsid w:val="00DC25B4"/>
    <w:rsid w:val="00DC2A3D"/>
    <w:rsid w:val="00DC588C"/>
    <w:rsid w:val="00DC5AC0"/>
    <w:rsid w:val="00DD132D"/>
    <w:rsid w:val="00DD24EE"/>
    <w:rsid w:val="00DD5897"/>
    <w:rsid w:val="00DD6019"/>
    <w:rsid w:val="00DD65CC"/>
    <w:rsid w:val="00DE11DF"/>
    <w:rsid w:val="00DE138E"/>
    <w:rsid w:val="00DE1D32"/>
    <w:rsid w:val="00DE6110"/>
    <w:rsid w:val="00DE697B"/>
    <w:rsid w:val="00DE6BE6"/>
    <w:rsid w:val="00DE7864"/>
    <w:rsid w:val="00E04D10"/>
    <w:rsid w:val="00E050AB"/>
    <w:rsid w:val="00E13722"/>
    <w:rsid w:val="00E23314"/>
    <w:rsid w:val="00E252D0"/>
    <w:rsid w:val="00E26A39"/>
    <w:rsid w:val="00E304A7"/>
    <w:rsid w:val="00E44DDC"/>
    <w:rsid w:val="00E529E4"/>
    <w:rsid w:val="00E52FAA"/>
    <w:rsid w:val="00E6328C"/>
    <w:rsid w:val="00E636A1"/>
    <w:rsid w:val="00E7472B"/>
    <w:rsid w:val="00E75B05"/>
    <w:rsid w:val="00E768D6"/>
    <w:rsid w:val="00E800BC"/>
    <w:rsid w:val="00E81660"/>
    <w:rsid w:val="00E85F2B"/>
    <w:rsid w:val="00E8792E"/>
    <w:rsid w:val="00E90A1A"/>
    <w:rsid w:val="00E93F57"/>
    <w:rsid w:val="00E962B3"/>
    <w:rsid w:val="00E977E0"/>
    <w:rsid w:val="00EA4F82"/>
    <w:rsid w:val="00EA55B7"/>
    <w:rsid w:val="00EA7393"/>
    <w:rsid w:val="00EB1BCB"/>
    <w:rsid w:val="00EB2D6A"/>
    <w:rsid w:val="00EB352C"/>
    <w:rsid w:val="00EC0137"/>
    <w:rsid w:val="00EC056D"/>
    <w:rsid w:val="00EC6A2A"/>
    <w:rsid w:val="00ED004F"/>
    <w:rsid w:val="00ED4AD3"/>
    <w:rsid w:val="00ED6438"/>
    <w:rsid w:val="00ED6532"/>
    <w:rsid w:val="00EE3FAB"/>
    <w:rsid w:val="00EE7683"/>
    <w:rsid w:val="00EF1466"/>
    <w:rsid w:val="00EF14F7"/>
    <w:rsid w:val="00EF3FDF"/>
    <w:rsid w:val="00EF4349"/>
    <w:rsid w:val="00EF60C8"/>
    <w:rsid w:val="00F040E4"/>
    <w:rsid w:val="00F05330"/>
    <w:rsid w:val="00F059FD"/>
    <w:rsid w:val="00F17D9E"/>
    <w:rsid w:val="00F22F31"/>
    <w:rsid w:val="00F27817"/>
    <w:rsid w:val="00F31C20"/>
    <w:rsid w:val="00F32517"/>
    <w:rsid w:val="00F3637B"/>
    <w:rsid w:val="00F3712F"/>
    <w:rsid w:val="00F43297"/>
    <w:rsid w:val="00F4488D"/>
    <w:rsid w:val="00F448C1"/>
    <w:rsid w:val="00F50F6C"/>
    <w:rsid w:val="00F532C5"/>
    <w:rsid w:val="00F548F9"/>
    <w:rsid w:val="00F61478"/>
    <w:rsid w:val="00F66E7E"/>
    <w:rsid w:val="00F77157"/>
    <w:rsid w:val="00F779D3"/>
    <w:rsid w:val="00F82738"/>
    <w:rsid w:val="00F910CF"/>
    <w:rsid w:val="00FA5EB6"/>
    <w:rsid w:val="00FB2594"/>
    <w:rsid w:val="00FB5D27"/>
    <w:rsid w:val="00FC1D0A"/>
    <w:rsid w:val="00FC23F7"/>
    <w:rsid w:val="00FC3006"/>
    <w:rsid w:val="00FD0EDF"/>
    <w:rsid w:val="00FD5721"/>
    <w:rsid w:val="00FD5927"/>
    <w:rsid w:val="00FD7397"/>
    <w:rsid w:val="00FE06B8"/>
    <w:rsid w:val="00FE120F"/>
    <w:rsid w:val="00FE269E"/>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C75DC26"/>
  <w14:defaultImageDpi w14:val="330"/>
  <w15:docId w15:val="{A1A82634-4ADA-4260-95F8-3069A6AD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5B"/>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semiHidden/>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styleId="Fett">
    <w:name w:val="Strong"/>
    <w:basedOn w:val="Absatz-Standardschriftart"/>
    <w:uiPriority w:val="22"/>
    <w:qFormat/>
    <w:rsid w:val="00B91EF4"/>
    <w:rPr>
      <w:b/>
      <w:bCs/>
    </w:rPr>
  </w:style>
  <w:style w:type="character" w:customStyle="1" w:styleId="markedcontent">
    <w:name w:val="markedcontent"/>
    <w:basedOn w:val="Absatz-Standardschriftart"/>
    <w:rsid w:val="001450D3"/>
  </w:style>
  <w:style w:type="character" w:styleId="Hervorhebung">
    <w:name w:val="Emphasis"/>
    <w:basedOn w:val="Absatz-Standardschriftart"/>
    <w:uiPriority w:val="20"/>
    <w:qFormat/>
    <w:rsid w:val="00DE6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59870839">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01036049">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914048480">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appi-psp.com/the-blue-couch-seri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ppi-psp.com/the-blue-couch-series" TargetMode="External"/><Relationship Id="rId2" Type="http://schemas.openxmlformats.org/officeDocument/2006/relationships/customXml" Target="../customXml/item2.xml"/><Relationship Id="rId16" Type="http://schemas.openxmlformats.org/officeDocument/2006/relationships/hyperlink" Target="https://www.sappi-psp.com/the-blue-couch-ser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sappi.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4.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3984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6</cp:revision>
  <cp:lastPrinted>2020-07-07T09:42:00Z</cp:lastPrinted>
  <dcterms:created xsi:type="dcterms:W3CDTF">2022-01-26T09:51:00Z</dcterms:created>
  <dcterms:modified xsi:type="dcterms:W3CDTF">2022-02-01T10:32:00Z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