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0F3CC" w14:textId="2406B32F" w:rsidR="00821976" w:rsidRPr="007C0ADB" w:rsidRDefault="00821976" w:rsidP="00821976">
      <w:pPr>
        <w:framePr w:w="3119" w:h="539" w:hSpace="181" w:wrap="around" w:vAnchor="page" w:hAnchor="page" w:x="8506" w:y="1084"/>
        <w:spacing w:line="290" w:lineRule="exact"/>
        <w:rPr>
          <w:rFonts w:ascii="Calisto MT" w:hAnsi="Calisto MT"/>
          <w:b/>
          <w:color w:val="0057B8" w:themeColor="accent1"/>
          <w:sz w:val="28"/>
          <w:szCs w:val="28"/>
        </w:rPr>
      </w:pPr>
      <w:r>
        <w:rPr>
          <w:rFonts w:ascii="Calisto MT" w:hAnsi="Calisto MT"/>
          <w:b/>
          <w:color w:val="0057B8" w:themeColor="accent1"/>
          <w:sz w:val="28"/>
        </w:rPr>
        <w:br/>
        <w:t>Sappi Europa</w:t>
      </w:r>
    </w:p>
    <w:tbl>
      <w:tblPr>
        <w:tblpPr w:leftFromText="180" w:rightFromText="180" w:vertAnchor="text" w:tblpY="49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316"/>
        <w:gridCol w:w="3316"/>
      </w:tblGrid>
      <w:tr w:rsidR="00757883" w:rsidRPr="0096435A" w14:paraId="00851D75" w14:textId="495ADB65" w:rsidTr="002C3F40">
        <w:tc>
          <w:tcPr>
            <w:tcW w:w="3316" w:type="dxa"/>
            <w:shd w:val="clear" w:color="auto" w:fill="auto"/>
            <w:tcMar>
              <w:top w:w="85" w:type="dxa"/>
              <w:bottom w:w="28" w:type="dxa"/>
            </w:tcMar>
          </w:tcPr>
          <w:p w14:paraId="28DEA5A3" w14:textId="6BF08661" w:rsidR="00757883" w:rsidRPr="007C0ADB" w:rsidRDefault="00757883" w:rsidP="00757883">
            <w:pPr>
              <w:pStyle w:val="BasicParagraph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Pubblicato da:</w:t>
            </w:r>
          </w:p>
        </w:tc>
        <w:tc>
          <w:tcPr>
            <w:tcW w:w="3316" w:type="dxa"/>
          </w:tcPr>
          <w:p w14:paraId="3D9F9F03" w14:textId="6C0137A4" w:rsidR="00757883" w:rsidRPr="007C0ADB" w:rsidRDefault="00757883" w:rsidP="00757883">
            <w:pPr>
              <w:pStyle w:val="BasicParagraph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Per ulteriori informazioni, si prega di contattare:</w:t>
            </w:r>
          </w:p>
        </w:tc>
      </w:tr>
      <w:tr w:rsidR="00757883" w:rsidRPr="008379F5" w14:paraId="4D5B85D6" w14:textId="2FA41074" w:rsidTr="002C3F40">
        <w:trPr>
          <w:trHeight w:val="1619"/>
        </w:trPr>
        <w:tc>
          <w:tcPr>
            <w:tcW w:w="3316" w:type="dxa"/>
            <w:shd w:val="clear" w:color="auto" w:fill="auto"/>
            <w:tcMar>
              <w:top w:w="85" w:type="dxa"/>
              <w:bottom w:w="57" w:type="dxa"/>
            </w:tcMar>
          </w:tcPr>
          <w:p w14:paraId="49B986F9" w14:textId="1B603405" w:rsidR="00757883" w:rsidRPr="00F040E4" w:rsidRDefault="00757883" w:rsidP="00757883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Cora Helberg</w:t>
            </w:r>
          </w:p>
          <w:p w14:paraId="5BE8F58C" w14:textId="2A7DC715" w:rsidR="00757883" w:rsidRPr="00F040E4" w:rsidRDefault="00757883" w:rsidP="00757883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Responsabile marketing aziendale </w:t>
            </w:r>
          </w:p>
          <w:p w14:paraId="1320D6C0" w14:textId="4C208870" w:rsidR="00757883" w:rsidRPr="00F040E4" w:rsidRDefault="00757883" w:rsidP="00757883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Sappi Europa</w:t>
            </w:r>
          </w:p>
          <w:p w14:paraId="6DDB43E3" w14:textId="4B403D70" w:rsidR="00757883" w:rsidRPr="00D87997" w:rsidRDefault="00757883" w:rsidP="00757883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7997">
              <w:rPr>
                <w:rFonts w:ascii="Arial" w:hAnsi="Arial"/>
                <w:sz w:val="16"/>
                <w:lang w:val="de-DE"/>
              </w:rPr>
              <w:t>Tel: +43 (664) 88 45 86 49</w:t>
            </w:r>
          </w:p>
          <w:p w14:paraId="7B3C24C5" w14:textId="06AF9366" w:rsidR="00757883" w:rsidRPr="00D87997" w:rsidRDefault="00757883" w:rsidP="00757883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7997">
              <w:rPr>
                <w:rFonts w:ascii="Arial" w:hAnsi="Arial"/>
                <w:sz w:val="16"/>
                <w:lang w:val="de-DE"/>
              </w:rPr>
              <w:t>Cora.Helberg@sappi.com</w:t>
            </w:r>
          </w:p>
        </w:tc>
        <w:tc>
          <w:tcPr>
            <w:tcW w:w="3316" w:type="dxa"/>
          </w:tcPr>
          <w:p w14:paraId="05C08844" w14:textId="42D82B93" w:rsidR="00757883" w:rsidRPr="007C0ADB" w:rsidRDefault="000D64C2" w:rsidP="00757883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Melissa Seitz Editore</w:t>
            </w:r>
          </w:p>
          <w:p w14:paraId="46384B94" w14:textId="2506AE7B" w:rsidR="00757883" w:rsidRPr="007C0ADB" w:rsidRDefault="00757883" w:rsidP="00757883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Ruess</w:t>
            </w:r>
            <w:proofErr w:type="spellEnd"/>
            <w:r>
              <w:rPr>
                <w:rFonts w:ascii="Arial" w:hAnsi="Arial"/>
                <w:sz w:val="16"/>
              </w:rPr>
              <w:t xml:space="preserve"> International GmbH </w:t>
            </w:r>
            <w:r>
              <w:rPr>
                <w:rFonts w:ascii="Arial" w:hAnsi="Arial"/>
                <w:sz w:val="16"/>
              </w:rPr>
              <w:br/>
            </w:r>
            <w:r w:rsidR="008F6AB7" w:rsidRPr="007C0ADB">
              <w:rPr>
                <w:rFonts w:ascii="Arial" w:hAnsi="Arial" w:cs="Arial"/>
                <w:sz w:val="16"/>
              </w:rPr>
              <w:fldChar w:fldCharType="begin" w:fldLock="1">
                <w:ffData>
                  <w:name w:val="Text23"/>
                  <w:enabled/>
                  <w:calcOnExit w:val="0"/>
                  <w:textInput>
                    <w:default w:val="per conto di Sappi "/>
                  </w:textInput>
                </w:ffData>
              </w:fldChar>
            </w:r>
            <w:bookmarkStart w:id="0" w:name="Text23"/>
            <w:r w:rsidR="008F6AB7" w:rsidRPr="007C0ADB">
              <w:rPr>
                <w:rFonts w:ascii="Arial" w:hAnsi="Arial" w:cs="Arial"/>
                <w:sz w:val="16"/>
              </w:rPr>
              <w:instrText xml:space="preserve"> FORMTEXT </w:instrText>
            </w:r>
            <w:r w:rsidR="008F6AB7" w:rsidRPr="007C0ADB">
              <w:rPr>
                <w:rFonts w:ascii="Arial" w:hAnsi="Arial" w:cs="Arial"/>
                <w:sz w:val="16"/>
              </w:rPr>
            </w:r>
            <w:r w:rsidR="008F6AB7" w:rsidRPr="007C0ADB"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/>
                <w:sz w:val="16"/>
              </w:rPr>
              <w:t xml:space="preserve">per conto di Sappi </w:t>
            </w:r>
            <w:r w:rsidR="008F6AB7" w:rsidRPr="007C0ADB">
              <w:rPr>
                <w:rFonts w:ascii="Arial" w:hAnsi="Arial" w:cs="Arial"/>
                <w:sz w:val="16"/>
              </w:rPr>
              <w:fldChar w:fldCharType="end"/>
            </w:r>
            <w:bookmarkEnd w:id="0"/>
            <w:r>
              <w:rPr>
                <w:rFonts w:ascii="Arial" w:hAnsi="Arial"/>
                <w:sz w:val="16"/>
              </w:rPr>
              <w:t>Europa</w:t>
            </w:r>
          </w:p>
          <w:p w14:paraId="78B8536A" w14:textId="5E5EB0CC" w:rsidR="00757883" w:rsidRPr="00D87997" w:rsidRDefault="00757883" w:rsidP="00757883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0ADB">
              <w:rPr>
                <w:rFonts w:ascii="Arial" w:hAnsi="Arial" w:cs="Arial"/>
                <w:sz w:val="16"/>
              </w:rPr>
              <w:fldChar w:fldCharType="begin" w:fldLock="1">
                <w:ffData>
                  <w:name w:val="Text24"/>
                  <w:enabled/>
                  <w:calcOnExit w:val="0"/>
                  <w:textInput>
                    <w:default w:val="Tel +27 (0)11 222 3333"/>
                  </w:textInput>
                </w:ffData>
              </w:fldChar>
            </w:r>
            <w:bookmarkStart w:id="1" w:name="Text24"/>
            <w:r w:rsidRPr="00D87997">
              <w:rPr>
                <w:rFonts w:ascii="Arial" w:hAnsi="Arial" w:cs="Arial"/>
                <w:sz w:val="16"/>
                <w:lang w:val="de-DE"/>
              </w:rPr>
              <w:instrText xml:space="preserve"> FORMTEXT </w:instrText>
            </w:r>
            <w:r w:rsidRPr="007C0ADB">
              <w:rPr>
                <w:rFonts w:ascii="Arial" w:hAnsi="Arial" w:cs="Arial"/>
                <w:sz w:val="16"/>
              </w:rPr>
            </w:r>
            <w:r w:rsidRPr="007C0ADB">
              <w:rPr>
                <w:rFonts w:ascii="Arial" w:hAnsi="Arial" w:cs="Arial"/>
                <w:sz w:val="16"/>
              </w:rPr>
              <w:fldChar w:fldCharType="separate"/>
            </w:r>
            <w:r w:rsidRPr="00D87997">
              <w:rPr>
                <w:rFonts w:ascii="Arial" w:hAnsi="Arial"/>
                <w:sz w:val="16"/>
                <w:lang w:val="de-DE"/>
              </w:rPr>
              <w:t xml:space="preserve">Tel: </w:t>
            </w:r>
            <w:r w:rsidRPr="007C0ADB">
              <w:rPr>
                <w:rFonts w:ascii="Arial" w:hAnsi="Arial" w:cs="Arial"/>
                <w:sz w:val="16"/>
              </w:rPr>
              <w:fldChar w:fldCharType="end"/>
            </w:r>
            <w:bookmarkEnd w:id="1"/>
            <w:r w:rsidRPr="00D87997">
              <w:rPr>
                <w:rFonts w:ascii="Arial" w:hAnsi="Arial"/>
                <w:sz w:val="16"/>
                <w:lang w:val="de-DE"/>
              </w:rPr>
              <w:t>+49 (0)711 16446-18</w:t>
            </w:r>
          </w:p>
          <w:p w14:paraId="44180E3A" w14:textId="0383A144" w:rsidR="00757883" w:rsidRPr="00D87997" w:rsidRDefault="000D64C2" w:rsidP="00757883">
            <w:pPr>
              <w:pStyle w:val="BasicParagraph"/>
              <w:suppressAutoHyphens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7997">
              <w:rPr>
                <w:rFonts w:ascii="Arial" w:hAnsi="Arial"/>
                <w:sz w:val="16"/>
                <w:lang w:val="de-DE"/>
              </w:rPr>
              <w:t>melissa.seitz@ruess-group.com</w:t>
            </w:r>
          </w:p>
        </w:tc>
      </w:tr>
    </w:tbl>
    <w:p w14:paraId="4B2A4EB7" w14:textId="77777777" w:rsidR="00ED4AD3" w:rsidRPr="00D87997" w:rsidRDefault="00677D2F">
      <w:pPr>
        <w:rPr>
          <w:szCs w:val="24"/>
          <w:lang w:val="de-DE"/>
        </w:rPr>
      </w:pPr>
      <w:r>
        <w:rPr>
          <w:noProof/>
          <w:sz w:val="24"/>
        </w:rPr>
        <w:drawing>
          <wp:anchor distT="0" distB="0" distL="114300" distR="114300" simplePos="0" relativeHeight="251660288" behindDoc="0" locked="0" layoutInCell="1" allowOverlap="1" wp14:anchorId="10FB59DC" wp14:editId="15B314A2">
            <wp:simplePos x="0" y="0"/>
            <wp:positionH relativeFrom="column">
              <wp:posOffset>1789</wp:posOffset>
            </wp:positionH>
            <wp:positionV relativeFrom="page">
              <wp:posOffset>704850</wp:posOffset>
            </wp:positionV>
            <wp:extent cx="1075055" cy="391160"/>
            <wp:effectExtent l="0" t="0" r="4445" b="254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391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71ADB3" w14:textId="77777777" w:rsidR="002D6991" w:rsidRDefault="002D6991" w:rsidP="002D6991">
      <w:pPr>
        <w:framePr w:w="2835" w:h="3081" w:wrap="around" w:vAnchor="page" w:hAnchor="page" w:x="8506" w:y="2031"/>
        <w:spacing w:after="100" w:line="288" w:lineRule="auto"/>
        <w:jc w:val="both"/>
        <w:rPr>
          <w:rFonts w:ascii="Arial" w:hAnsi="Arial"/>
          <w:b/>
          <w:bCs/>
          <w:sz w:val="16"/>
          <w:szCs w:val="16"/>
          <w:lang w:val="de-DE"/>
        </w:rPr>
      </w:pPr>
    </w:p>
    <w:p w14:paraId="294B744B" w14:textId="7C99AC3D" w:rsidR="002D6991" w:rsidRPr="00706840" w:rsidRDefault="002D6991" w:rsidP="002D6991">
      <w:pPr>
        <w:framePr w:w="2835" w:h="3081" w:wrap="around" w:vAnchor="page" w:hAnchor="page" w:x="8506" w:y="2031"/>
        <w:spacing w:after="100" w:line="288" w:lineRule="auto"/>
        <w:jc w:val="both"/>
        <w:rPr>
          <w:rFonts w:ascii="Arial" w:hAnsi="Arial"/>
          <w:b/>
          <w:bCs/>
          <w:sz w:val="16"/>
          <w:szCs w:val="16"/>
        </w:rPr>
      </w:pPr>
      <w:r>
        <w:rPr>
          <w:rFonts w:ascii="Arial" w:hAnsi="Arial"/>
          <w:b/>
          <w:sz w:val="16"/>
        </w:rPr>
        <w:t>Sappi Paper Holding GmbH</w:t>
      </w:r>
    </w:p>
    <w:p w14:paraId="4EB9286D" w14:textId="77777777" w:rsidR="002D6991" w:rsidRPr="00706840" w:rsidRDefault="002D6991" w:rsidP="002D6991">
      <w:pPr>
        <w:framePr w:w="2835" w:h="3081" w:wrap="around" w:vAnchor="page" w:hAnchor="page" w:x="8506" w:y="2031"/>
        <w:spacing w:line="288" w:lineRule="auto"/>
        <w:jc w:val="both"/>
        <w:rPr>
          <w:rFonts w:ascii="Arial" w:hAnsi="Arial"/>
          <w:sz w:val="16"/>
          <w:szCs w:val="16"/>
        </w:rPr>
      </w:pPr>
      <w:proofErr w:type="spellStart"/>
      <w:r>
        <w:rPr>
          <w:rFonts w:ascii="Arial" w:hAnsi="Arial"/>
          <w:sz w:val="16"/>
        </w:rPr>
        <w:t>Brucker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Strasse</w:t>
      </w:r>
      <w:proofErr w:type="spellEnd"/>
      <w:r>
        <w:rPr>
          <w:rFonts w:ascii="Arial" w:hAnsi="Arial"/>
          <w:sz w:val="16"/>
        </w:rPr>
        <w:t xml:space="preserve"> 21</w:t>
      </w:r>
    </w:p>
    <w:p w14:paraId="3050CCDE" w14:textId="77777777" w:rsidR="002D6991" w:rsidRPr="000C4571" w:rsidRDefault="002D6991" w:rsidP="002D6991">
      <w:pPr>
        <w:framePr w:w="2835" w:h="3081" w:wrap="around" w:vAnchor="page" w:hAnchor="page" w:x="8506" w:y="2031"/>
        <w:spacing w:line="288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</w:rPr>
        <w:t xml:space="preserve">8101 </w:t>
      </w:r>
      <w:proofErr w:type="spellStart"/>
      <w:r>
        <w:rPr>
          <w:rFonts w:ascii="Arial" w:hAnsi="Arial"/>
          <w:sz w:val="16"/>
        </w:rPr>
        <w:t>Gratkorn</w:t>
      </w:r>
      <w:proofErr w:type="spellEnd"/>
    </w:p>
    <w:p w14:paraId="26D03060" w14:textId="77777777" w:rsidR="002D6991" w:rsidRPr="000C4571" w:rsidRDefault="002D6991" w:rsidP="002D6991">
      <w:pPr>
        <w:framePr w:w="2835" w:h="3081" w:wrap="around" w:vAnchor="page" w:hAnchor="page" w:x="8506" w:y="2031"/>
        <w:spacing w:line="288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</w:rPr>
        <w:t>AUSTRIA</w:t>
      </w:r>
    </w:p>
    <w:p w14:paraId="1BDC908B" w14:textId="77777777" w:rsidR="002D6991" w:rsidRPr="000C4571" w:rsidRDefault="002D6991" w:rsidP="002D6991">
      <w:pPr>
        <w:framePr w:w="2835" w:h="3081" w:wrap="around" w:vAnchor="page" w:hAnchor="page" w:x="8506" w:y="2031"/>
        <w:spacing w:line="288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</w:rPr>
        <w:t>Tel +43 (0)3124 2010</w:t>
      </w:r>
    </w:p>
    <w:p w14:paraId="77A1EAC7" w14:textId="77777777" w:rsidR="002D6991" w:rsidRPr="00D87997" w:rsidRDefault="002D6991" w:rsidP="002D6991">
      <w:pPr>
        <w:framePr w:w="2835" w:h="3081" w:wrap="around" w:vAnchor="page" w:hAnchor="page" w:x="8506" w:y="2031"/>
        <w:spacing w:line="288" w:lineRule="auto"/>
        <w:rPr>
          <w:rFonts w:ascii="Arial" w:hAnsi="Arial"/>
          <w:sz w:val="16"/>
          <w:szCs w:val="16"/>
        </w:rPr>
      </w:pPr>
    </w:p>
    <w:p w14:paraId="19B8BCAC" w14:textId="77777777" w:rsidR="002D6991" w:rsidRPr="000C4571" w:rsidRDefault="002D6991" w:rsidP="002D6991">
      <w:pPr>
        <w:framePr w:w="2835" w:h="3081" w:wrap="around" w:vAnchor="page" w:hAnchor="page" w:x="8506" w:y="2031"/>
        <w:spacing w:before="100" w:line="288" w:lineRule="auto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16"/>
        </w:rPr>
        <w:t>www.sappi.com</w:t>
      </w:r>
    </w:p>
    <w:p w14:paraId="5F2AC702" w14:textId="77777777" w:rsidR="002D6991" w:rsidRPr="000C4571" w:rsidRDefault="002D6991" w:rsidP="002D6991">
      <w:pPr>
        <w:framePr w:w="2835" w:h="3081" w:wrap="around" w:vAnchor="page" w:hAnchor="page" w:x="8506" w:y="2031"/>
        <w:spacing w:before="240" w:after="80" w:line="288" w:lineRule="auto"/>
        <w:rPr>
          <w:rFonts w:ascii="Calisto MT" w:hAnsi="Calisto MT"/>
          <w:color w:val="0057B8" w:themeColor="accent1"/>
          <w:sz w:val="40"/>
          <w:szCs w:val="40"/>
        </w:rPr>
      </w:pPr>
      <w:r>
        <w:rPr>
          <w:rFonts w:ascii="Calisto MT" w:hAnsi="Calisto MT"/>
          <w:color w:val="0057B8" w:themeColor="accent1"/>
          <w:sz w:val="40"/>
        </w:rPr>
        <w:t>Comunicato stampa</w:t>
      </w:r>
    </w:p>
    <w:p w14:paraId="5F7A864A" w14:textId="648CA2E9" w:rsidR="00147B44" w:rsidRPr="00D87997" w:rsidRDefault="00147B44" w:rsidP="00147B44">
      <w:pPr>
        <w:framePr w:w="2835" w:h="3081" w:wrap="around" w:vAnchor="page" w:hAnchor="page" w:x="8506" w:y="2031"/>
        <w:rPr>
          <w:rFonts w:ascii="Arial" w:hAnsi="Arial"/>
          <w:sz w:val="16"/>
          <w:szCs w:val="16"/>
        </w:rPr>
      </w:pPr>
    </w:p>
    <w:p w14:paraId="7677BCE6" w14:textId="6821BDEB" w:rsidR="00150CEE" w:rsidRPr="00D87997" w:rsidRDefault="00150CEE" w:rsidP="00ED4AD3">
      <w:pPr>
        <w:rPr>
          <w:rFonts w:ascii="Calisto MT" w:hAnsi="Calisto MT"/>
          <w:color w:val="0057B8" w:themeColor="accent1"/>
          <w:sz w:val="40"/>
          <w:szCs w:val="40"/>
        </w:rPr>
      </w:pPr>
    </w:p>
    <w:p w14:paraId="717FC299" w14:textId="77777777" w:rsidR="002D6991" w:rsidRPr="00D87997" w:rsidRDefault="002D6991" w:rsidP="00ED4AD3"/>
    <w:p w14:paraId="6A96B8AA" w14:textId="77777777" w:rsidR="00DE6BE6" w:rsidRPr="00D87997" w:rsidRDefault="00DE6BE6" w:rsidP="002F2913">
      <w:pPr>
        <w:pStyle w:val="BasicParagraph"/>
        <w:suppressAutoHyphens/>
        <w:rPr>
          <w:rFonts w:ascii="Arial" w:hAnsi="Arial" w:cs="Arial"/>
          <w:sz w:val="22"/>
          <w:szCs w:val="22"/>
        </w:rPr>
        <w:sectPr w:rsidR="00DE6BE6" w:rsidRPr="00D87997" w:rsidSect="004C53A6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0" w:h="16840"/>
          <w:pgMar w:top="2268" w:right="1134" w:bottom="1276" w:left="1701" w:header="720" w:footer="1563" w:gutter="0"/>
          <w:cols w:space="720"/>
          <w:formProt w:val="0"/>
          <w:titlePg/>
        </w:sectPr>
      </w:pPr>
    </w:p>
    <w:p w14:paraId="0865B7D4" w14:textId="1D5EA0AB" w:rsidR="000419A3" w:rsidRPr="000C4571" w:rsidRDefault="000419A3" w:rsidP="000419A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Vienna, gennaio 2022</w:t>
      </w:r>
    </w:p>
    <w:p w14:paraId="4149E75A" w14:textId="77777777" w:rsidR="000419A3" w:rsidRPr="00D87997" w:rsidRDefault="000419A3" w:rsidP="000419A3">
      <w:pPr>
        <w:rPr>
          <w:rFonts w:ascii="Arial" w:hAnsi="Arial"/>
        </w:rPr>
      </w:pPr>
    </w:p>
    <w:p w14:paraId="066B1A9C" w14:textId="1AC4292E" w:rsidR="000419A3" w:rsidRPr="00FE120F" w:rsidRDefault="003E6530" w:rsidP="000419A3">
      <w:pPr>
        <w:spacing w:line="300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Passare a</w:t>
      </w:r>
      <w:r w:rsidR="00C413C8">
        <w:rPr>
          <w:rFonts w:ascii="Arial" w:hAnsi="Arial"/>
          <w:b/>
        </w:rPr>
        <w:t xml:space="preserve"> un</w:t>
      </w:r>
      <w:r>
        <w:rPr>
          <w:rFonts w:ascii="Arial" w:hAnsi="Arial"/>
          <w:b/>
        </w:rPr>
        <w:t xml:space="preserve"> materiale d</w:t>
      </w:r>
      <w:r w:rsidR="00C413C8">
        <w:rPr>
          <w:rFonts w:ascii="Arial" w:hAnsi="Arial"/>
          <w:b/>
        </w:rPr>
        <w:t>i</w:t>
      </w:r>
      <w:r>
        <w:rPr>
          <w:rFonts w:ascii="Arial" w:hAnsi="Arial"/>
          <w:b/>
        </w:rPr>
        <w:t xml:space="preserve"> imballaggio sostenibile</w:t>
      </w:r>
    </w:p>
    <w:p w14:paraId="0A1BBE85" w14:textId="04039657" w:rsidR="000419A3" w:rsidRPr="000419A3" w:rsidRDefault="00FE120F" w:rsidP="000419A3">
      <w:pPr>
        <w:spacing w:line="300" w:lineRule="auto"/>
        <w:jc w:val="both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</w:rPr>
        <w:t>Ripensare gli imballaggi, promuovere il riciclaggio</w:t>
      </w:r>
    </w:p>
    <w:p w14:paraId="6568AC36" w14:textId="77777777" w:rsidR="000419A3" w:rsidRPr="00D87997" w:rsidRDefault="000419A3" w:rsidP="000419A3">
      <w:pPr>
        <w:spacing w:line="300" w:lineRule="auto"/>
        <w:jc w:val="both"/>
        <w:rPr>
          <w:rFonts w:ascii="Arial" w:hAnsi="Arial"/>
        </w:rPr>
      </w:pPr>
    </w:p>
    <w:p w14:paraId="7BA380C9" w14:textId="1B1F240C" w:rsidR="000419A3" w:rsidRPr="00D9763A" w:rsidRDefault="000E41A1" w:rsidP="00991B2F">
      <w:pPr>
        <w:spacing w:line="300" w:lineRule="auto"/>
        <w:jc w:val="both"/>
        <w:rPr>
          <w:rFonts w:ascii="Arial" w:hAnsi="Arial"/>
          <w:bCs/>
        </w:rPr>
      </w:pPr>
      <w:r>
        <w:rPr>
          <w:rFonts w:ascii="Arial" w:hAnsi="Arial"/>
          <w:b/>
        </w:rPr>
        <w:t xml:space="preserve">La </w:t>
      </w:r>
      <w:r>
        <w:rPr>
          <w:rStyle w:val="Hervorhebung"/>
          <w:rFonts w:ascii="Arial" w:hAnsi="Arial"/>
          <w:b/>
          <w:i w:val="0"/>
        </w:rPr>
        <w:t>domanda</w:t>
      </w:r>
      <w:r>
        <w:rPr>
          <w:rFonts w:ascii="Arial" w:hAnsi="Arial"/>
          <w:b/>
          <w:i/>
        </w:rPr>
        <w:t xml:space="preserve"> </w:t>
      </w:r>
      <w:r>
        <w:rPr>
          <w:rFonts w:ascii="Arial" w:hAnsi="Arial"/>
          <w:b/>
        </w:rPr>
        <w:t xml:space="preserve">di </w:t>
      </w:r>
      <w:r>
        <w:rPr>
          <w:rStyle w:val="Hervorhebung"/>
          <w:rFonts w:ascii="Arial" w:hAnsi="Arial"/>
          <w:b/>
          <w:i w:val="0"/>
        </w:rPr>
        <w:t>imballaggi ecologici</w:t>
      </w:r>
      <w:r>
        <w:rPr>
          <w:rFonts w:ascii="Arial" w:hAnsi="Arial"/>
          <w:b/>
        </w:rPr>
        <w:t xml:space="preserve"> continua a crescere. Questo sviluppo pone delle sfide ai </w:t>
      </w:r>
      <w:r w:rsidRPr="004D7EDA">
        <w:rPr>
          <w:rFonts w:ascii="Arial" w:hAnsi="Arial"/>
          <w:b/>
        </w:rPr>
        <w:t>produttori di marca</w:t>
      </w:r>
      <w:r w:rsidRPr="004D7EDA">
        <w:rPr>
          <w:rFonts w:ascii="Arial" w:hAnsi="Arial"/>
          <w:b/>
          <w:i/>
        </w:rPr>
        <w:t>.</w:t>
      </w:r>
      <w:r>
        <w:rPr>
          <w:rFonts w:ascii="Arial" w:hAnsi="Arial"/>
          <w:b/>
        </w:rPr>
        <w:t xml:space="preserve"> Come si gestisce il passaggio a</w:t>
      </w:r>
      <w:r w:rsidR="00D87997">
        <w:rPr>
          <w:rFonts w:ascii="Arial" w:hAnsi="Arial"/>
          <w:b/>
        </w:rPr>
        <w:t xml:space="preserve">d un </w:t>
      </w:r>
      <w:r>
        <w:rPr>
          <w:rFonts w:ascii="Arial" w:hAnsi="Arial"/>
          <w:b/>
        </w:rPr>
        <w:t>imballaggio flessibile e riciclabile? Cosa bisogna tenere a mente? Come si può far progredire il tema del riciclaggio? E perché</w:t>
      </w:r>
      <w:r w:rsidR="008D4CEC">
        <w:rPr>
          <w:rFonts w:ascii="Arial" w:hAnsi="Arial"/>
          <w:b/>
        </w:rPr>
        <w:t xml:space="preserve"> in Europa</w:t>
      </w:r>
      <w:r>
        <w:rPr>
          <w:rFonts w:ascii="Arial" w:hAnsi="Arial"/>
          <w:b/>
        </w:rPr>
        <w:t xml:space="preserve"> c’è ancora bisogno di recuperare il ritardo sui temi della “definizione di riciclabilità“ e dei “metodi di prova“?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 xml:space="preserve">Scopri le risposte in un nuovo episodio della serie Blue </w:t>
      </w:r>
      <w:proofErr w:type="spellStart"/>
      <w:r>
        <w:rPr>
          <w:rFonts w:ascii="Arial" w:hAnsi="Arial"/>
          <w:b/>
        </w:rPr>
        <w:t>Couch</w:t>
      </w:r>
      <w:proofErr w:type="spellEnd"/>
      <w:r>
        <w:rPr>
          <w:rFonts w:ascii="Arial" w:hAnsi="Arial"/>
          <w:b/>
        </w:rPr>
        <w:t xml:space="preserve"> di Sappi.</w:t>
      </w:r>
    </w:p>
    <w:p w14:paraId="4A9091CF" w14:textId="77777777" w:rsidR="000419A3" w:rsidRPr="00D87997" w:rsidRDefault="000419A3" w:rsidP="000419A3">
      <w:pPr>
        <w:spacing w:line="300" w:lineRule="auto"/>
        <w:jc w:val="both"/>
        <w:rPr>
          <w:rFonts w:ascii="Arial" w:hAnsi="Arial"/>
          <w:bCs/>
        </w:rPr>
      </w:pPr>
    </w:p>
    <w:p w14:paraId="2E953ED7" w14:textId="4AA8FB51" w:rsidR="00DD24EE" w:rsidRPr="00991B2F" w:rsidRDefault="003A4030" w:rsidP="000419A3">
      <w:pPr>
        <w:numPr>
          <w:ilvl w:val="0"/>
          <w:numId w:val="5"/>
        </w:numPr>
        <w:spacing w:line="300" w:lineRule="auto"/>
        <w:contextualSpacing/>
        <w:rPr>
          <w:rFonts w:ascii="Arial" w:hAnsi="Arial"/>
          <w:bCs/>
        </w:rPr>
      </w:pPr>
      <w:r>
        <w:rPr>
          <w:rFonts w:ascii="Arial" w:hAnsi="Arial"/>
        </w:rPr>
        <w:t>“Imballaggi funzionali i</w:t>
      </w:r>
      <w:r w:rsidR="00D87997">
        <w:rPr>
          <w:rFonts w:ascii="Arial" w:hAnsi="Arial"/>
        </w:rPr>
        <w:t>n</w:t>
      </w:r>
      <w:r>
        <w:rPr>
          <w:rFonts w:ascii="Arial" w:hAnsi="Arial"/>
        </w:rPr>
        <w:t xml:space="preserve"> carta - La via verso una maggiore riciclabilità“</w:t>
      </w:r>
    </w:p>
    <w:p w14:paraId="2A05C6B8" w14:textId="6865DFC1" w:rsidR="003A4030" w:rsidRPr="00157CA1" w:rsidRDefault="003A4030" w:rsidP="000419A3">
      <w:pPr>
        <w:numPr>
          <w:ilvl w:val="0"/>
          <w:numId w:val="5"/>
        </w:numPr>
        <w:spacing w:line="300" w:lineRule="auto"/>
        <w:contextualSpacing/>
        <w:rPr>
          <w:rFonts w:ascii="Arial" w:hAnsi="Arial"/>
          <w:bCs/>
        </w:rPr>
      </w:pPr>
      <w:r>
        <w:rPr>
          <w:rFonts w:ascii="Arial" w:hAnsi="Arial"/>
        </w:rPr>
        <w:t xml:space="preserve">Julian </w:t>
      </w:r>
      <w:proofErr w:type="spellStart"/>
      <w:r>
        <w:rPr>
          <w:rFonts w:ascii="Arial" w:hAnsi="Arial"/>
        </w:rPr>
        <w:t>Thielen</w:t>
      </w:r>
      <w:proofErr w:type="spellEnd"/>
      <w:r>
        <w:rPr>
          <w:rFonts w:ascii="Arial" w:hAnsi="Arial"/>
        </w:rPr>
        <w:t xml:space="preserve">, responsabile del servizio “Made for </w:t>
      </w:r>
      <w:proofErr w:type="spellStart"/>
      <w:r>
        <w:rPr>
          <w:rFonts w:ascii="Arial" w:hAnsi="Arial"/>
        </w:rPr>
        <w:t>Recycling</w:t>
      </w:r>
      <w:proofErr w:type="spellEnd"/>
      <w:r>
        <w:rPr>
          <w:rFonts w:ascii="Arial" w:hAnsi="Arial"/>
        </w:rPr>
        <w:t xml:space="preserve">“ di </w:t>
      </w:r>
      <w:proofErr w:type="spellStart"/>
      <w:r>
        <w:rPr>
          <w:rFonts w:ascii="Arial" w:hAnsi="Arial"/>
        </w:rPr>
        <w:t>Interseroh</w:t>
      </w:r>
      <w:proofErr w:type="spellEnd"/>
      <w:r>
        <w:rPr>
          <w:rFonts w:ascii="Arial" w:hAnsi="Arial"/>
        </w:rPr>
        <w:t xml:space="preserve"> Plus, Kerstin Dietze, Key Account Manager Paper &amp; Packaging Solutions di Sappi, e Gustavo Duarte, Manager </w:t>
      </w:r>
      <w:proofErr w:type="spellStart"/>
      <w:r>
        <w:rPr>
          <w:rFonts w:ascii="Arial" w:hAnsi="Arial"/>
        </w:rPr>
        <w:t>Competence</w:t>
      </w:r>
      <w:proofErr w:type="spellEnd"/>
      <w:r>
        <w:rPr>
          <w:rFonts w:ascii="Arial" w:hAnsi="Arial"/>
        </w:rPr>
        <w:t xml:space="preserve"> Center Packaging Solutions di Sappi</w:t>
      </w:r>
    </w:p>
    <w:p w14:paraId="17B54ABD" w14:textId="6A09688A" w:rsidR="00A56CC1" w:rsidRDefault="00541A79" w:rsidP="000419A3">
      <w:pPr>
        <w:numPr>
          <w:ilvl w:val="0"/>
          <w:numId w:val="5"/>
        </w:numPr>
        <w:spacing w:line="300" w:lineRule="auto"/>
        <w:contextualSpacing/>
        <w:rPr>
          <w:rFonts w:ascii="Arial" w:hAnsi="Arial"/>
          <w:bCs/>
        </w:rPr>
      </w:pPr>
      <w:r>
        <w:rPr>
          <w:rFonts w:ascii="Arial" w:hAnsi="Arial"/>
        </w:rPr>
        <w:t>Da martedì 22 febbraio 2022</w:t>
      </w:r>
      <w:r w:rsidR="008379F5">
        <w:rPr>
          <w:rFonts w:ascii="Arial" w:hAnsi="Arial"/>
        </w:rPr>
        <w:t xml:space="preserve">, </w:t>
      </w:r>
      <w:hyperlink r:id="rId16" w:history="1">
        <w:r w:rsidR="008379F5">
          <w:rPr>
            <w:rStyle w:val="Hyperlink"/>
          </w:rPr>
          <w:t>https://www.sappi-psp.com/the-blue-couch-series</w:t>
        </w:r>
      </w:hyperlink>
    </w:p>
    <w:p w14:paraId="469D3320" w14:textId="5BC30FBA" w:rsidR="000419A3" w:rsidRPr="008379F5" w:rsidRDefault="000419A3" w:rsidP="000419A3">
      <w:pPr>
        <w:spacing w:line="300" w:lineRule="auto"/>
        <w:jc w:val="both"/>
        <w:rPr>
          <w:rFonts w:ascii="Arial" w:hAnsi="Arial"/>
          <w:bCs/>
        </w:rPr>
      </w:pPr>
    </w:p>
    <w:p w14:paraId="3C218E56" w14:textId="1C71D05A" w:rsidR="00DE6110" w:rsidRPr="00FD5721" w:rsidRDefault="00B91EF4" w:rsidP="00FD5721">
      <w:pPr>
        <w:spacing w:line="300" w:lineRule="auto"/>
        <w:jc w:val="both"/>
      </w:pPr>
      <w:r>
        <w:rPr>
          <w:rStyle w:val="Fett"/>
          <w:rFonts w:ascii="Arial" w:hAnsi="Arial"/>
          <w:b w:val="0"/>
        </w:rPr>
        <w:t>La crescente consapevolezza ecologica e le preoccupazioni per i rifiuti</w:t>
      </w:r>
      <w:r w:rsidR="00CA7BBD">
        <w:rPr>
          <w:rStyle w:val="Fett"/>
          <w:rFonts w:ascii="Arial" w:hAnsi="Arial"/>
          <w:b w:val="0"/>
        </w:rPr>
        <w:t>,</w:t>
      </w:r>
      <w:r>
        <w:rPr>
          <w:rStyle w:val="Fett"/>
          <w:rFonts w:ascii="Arial" w:hAnsi="Arial"/>
          <w:b w:val="0"/>
        </w:rPr>
        <w:t xml:space="preserve"> </w:t>
      </w:r>
      <w:r w:rsidR="00D87997">
        <w:rPr>
          <w:rStyle w:val="Fett"/>
          <w:rFonts w:ascii="Arial" w:hAnsi="Arial"/>
          <w:b w:val="0"/>
        </w:rPr>
        <w:t>nonché</w:t>
      </w:r>
      <w:r>
        <w:rPr>
          <w:rStyle w:val="Fett"/>
          <w:rFonts w:ascii="Arial" w:hAnsi="Arial"/>
          <w:b w:val="0"/>
        </w:rPr>
        <w:t xml:space="preserve"> l’esaurimento delle risorse</w:t>
      </w:r>
      <w:r w:rsidR="00D87997">
        <w:rPr>
          <w:rStyle w:val="Fett"/>
          <w:rFonts w:ascii="Arial" w:hAnsi="Arial"/>
          <w:b w:val="0"/>
        </w:rPr>
        <w:t>,</w:t>
      </w:r>
      <w:r>
        <w:rPr>
          <w:rStyle w:val="Fett"/>
          <w:rFonts w:ascii="Arial" w:hAnsi="Arial"/>
          <w:b w:val="0"/>
        </w:rPr>
        <w:t xml:space="preserve"> stanno portando sempre più consumatori </w:t>
      </w:r>
      <w:r w:rsidR="008D4CEC">
        <w:rPr>
          <w:rStyle w:val="Fett"/>
          <w:rFonts w:ascii="Arial" w:hAnsi="Arial"/>
          <w:b w:val="0"/>
        </w:rPr>
        <w:t xml:space="preserve"> a rivolgersi </w:t>
      </w:r>
      <w:r w:rsidR="00CA7BBD">
        <w:rPr>
          <w:rStyle w:val="Fett"/>
          <w:rFonts w:ascii="Arial" w:hAnsi="Arial"/>
          <w:b w:val="0"/>
        </w:rPr>
        <w:t xml:space="preserve">durante i loro acquisti </w:t>
      </w:r>
      <w:r w:rsidR="00C413C8">
        <w:rPr>
          <w:rStyle w:val="Fett"/>
          <w:rFonts w:ascii="Arial" w:hAnsi="Arial"/>
          <w:b w:val="0"/>
        </w:rPr>
        <w:t xml:space="preserve">ad </w:t>
      </w:r>
      <w:r>
        <w:rPr>
          <w:rStyle w:val="Fett"/>
          <w:rFonts w:ascii="Arial" w:hAnsi="Arial"/>
          <w:b w:val="0"/>
        </w:rPr>
        <w:t xml:space="preserve">un imballaggio sostenibile. </w:t>
      </w:r>
      <w:r>
        <w:rPr>
          <w:rFonts w:ascii="Arial" w:hAnsi="Arial"/>
        </w:rPr>
        <w:t>Sappi è all’avanguardia nello sviluppo d</w:t>
      </w:r>
      <w:r w:rsidR="00CA7BBD">
        <w:rPr>
          <w:rFonts w:ascii="Arial" w:hAnsi="Arial"/>
        </w:rPr>
        <w:t>i</w:t>
      </w:r>
      <w:r>
        <w:rPr>
          <w:rFonts w:ascii="Arial" w:hAnsi="Arial"/>
        </w:rPr>
        <w:t xml:space="preserve"> soluzioni in questo importante settore. </w:t>
      </w:r>
      <w:r>
        <w:rPr>
          <w:rStyle w:val="Hervorhebung"/>
          <w:rFonts w:ascii="Arial" w:hAnsi="Arial"/>
          <w:i w:val="0"/>
        </w:rPr>
        <w:t>L’azienda ha rivoluzionato il mercato dell’imballaggio flessibile ed è stata la prima al mondo a produrre una carta da imballaggio innovativa con barriere integrate e proprietà sigillanti. L’assortimento di prodotti è cresciuto costantemente negli ultimi anni.</w:t>
      </w:r>
    </w:p>
    <w:p w14:paraId="6FA2D3B9" w14:textId="770DBBD8" w:rsidR="00450CB9" w:rsidRPr="00D87997" w:rsidRDefault="00450CB9" w:rsidP="00BF0E98">
      <w:pPr>
        <w:spacing w:line="300" w:lineRule="auto"/>
        <w:contextualSpacing/>
        <w:rPr>
          <w:rFonts w:ascii="Arial" w:hAnsi="Arial"/>
        </w:rPr>
      </w:pPr>
    </w:p>
    <w:p w14:paraId="64EC42E1" w14:textId="6DE69D6C" w:rsidR="00FD5721" w:rsidRPr="00FD5721" w:rsidRDefault="0017318D" w:rsidP="00BF0E98">
      <w:pPr>
        <w:spacing w:line="300" w:lineRule="auto"/>
        <w:contextualSpacing/>
        <w:rPr>
          <w:rFonts w:ascii="Arial" w:hAnsi="Arial"/>
          <w:b/>
          <w:bCs/>
        </w:rPr>
      </w:pPr>
      <w:r>
        <w:rPr>
          <w:rFonts w:ascii="Arial" w:hAnsi="Arial"/>
          <w:b/>
        </w:rPr>
        <w:t>Gli esperti forniscono informazioni sul processo di conversione</w:t>
      </w:r>
    </w:p>
    <w:p w14:paraId="1C9FE2D4" w14:textId="15AB57B3" w:rsidR="005F02D6" w:rsidRDefault="00FD5721" w:rsidP="00BF0E98">
      <w:pPr>
        <w:spacing w:line="300" w:lineRule="auto"/>
        <w:contextualSpacing/>
        <w:rPr>
          <w:rFonts w:ascii="Arial" w:hAnsi="Arial"/>
        </w:rPr>
      </w:pPr>
      <w:r>
        <w:rPr>
          <w:rFonts w:ascii="Arial" w:hAnsi="Arial"/>
        </w:rPr>
        <w:t xml:space="preserve">Imballaggio flessibile, riciclabilità e sostenibilità – sono parole chiave che non solo Sappi, ma anche numerosi </w:t>
      </w:r>
      <w:r w:rsidRPr="004D7EDA">
        <w:rPr>
          <w:rFonts w:ascii="Arial" w:hAnsi="Arial"/>
        </w:rPr>
        <w:t>produttori di marca</w:t>
      </w:r>
      <w:r>
        <w:rPr>
          <w:rFonts w:ascii="Arial" w:hAnsi="Arial"/>
        </w:rPr>
        <w:t xml:space="preserve"> stanno affrontando. Ma come si fa a passare a una soluzione di imballaggio sostenibile? E come funziona questo processo di ristrutturazione? </w:t>
      </w:r>
      <w:r>
        <w:rPr>
          <w:rFonts w:ascii="Arial" w:hAnsi="Arial"/>
        </w:rPr>
        <w:lastRenderedPageBreak/>
        <w:t xml:space="preserve">Julian </w:t>
      </w:r>
      <w:proofErr w:type="spellStart"/>
      <w:r>
        <w:rPr>
          <w:rFonts w:ascii="Arial" w:hAnsi="Arial"/>
        </w:rPr>
        <w:t>Thielen</w:t>
      </w:r>
      <w:proofErr w:type="spellEnd"/>
      <w:r>
        <w:rPr>
          <w:rFonts w:ascii="Arial" w:hAnsi="Arial"/>
        </w:rPr>
        <w:t xml:space="preserve">, responsabile del servizio “Made for </w:t>
      </w:r>
      <w:proofErr w:type="spellStart"/>
      <w:r>
        <w:rPr>
          <w:rFonts w:ascii="Arial" w:hAnsi="Arial"/>
        </w:rPr>
        <w:t>Recycling</w:t>
      </w:r>
      <w:proofErr w:type="spellEnd"/>
      <w:r>
        <w:rPr>
          <w:rFonts w:ascii="Arial" w:hAnsi="Arial"/>
        </w:rPr>
        <w:t xml:space="preserve">“ di </w:t>
      </w:r>
      <w:proofErr w:type="spellStart"/>
      <w:r>
        <w:rPr>
          <w:rFonts w:ascii="Arial" w:hAnsi="Arial"/>
        </w:rPr>
        <w:t>Interseroh</w:t>
      </w:r>
      <w:proofErr w:type="spellEnd"/>
      <w:r>
        <w:rPr>
          <w:rFonts w:ascii="Arial" w:hAnsi="Arial"/>
        </w:rPr>
        <w:t xml:space="preserve"> Plus, Kerstin Dietze, Key Account Manager Paper &amp; Packaging Solutions di Sappi, e Gustavo Duarte, Manager </w:t>
      </w:r>
      <w:proofErr w:type="spellStart"/>
      <w:r>
        <w:rPr>
          <w:rFonts w:ascii="Arial" w:hAnsi="Arial"/>
        </w:rPr>
        <w:t>Competence</w:t>
      </w:r>
      <w:proofErr w:type="spellEnd"/>
      <w:r>
        <w:rPr>
          <w:rFonts w:ascii="Arial" w:hAnsi="Arial"/>
        </w:rPr>
        <w:t xml:space="preserve"> Center Packaging Solutions di Sappi, ne parlano nel nuovo episodio della serie Blue </w:t>
      </w:r>
      <w:proofErr w:type="spellStart"/>
      <w:r>
        <w:rPr>
          <w:rFonts w:ascii="Arial" w:hAnsi="Arial"/>
        </w:rPr>
        <w:t>Couch</w:t>
      </w:r>
      <w:proofErr w:type="spellEnd"/>
      <w:r>
        <w:rPr>
          <w:rFonts w:ascii="Arial" w:hAnsi="Arial"/>
        </w:rPr>
        <w:t xml:space="preserve">. </w:t>
      </w:r>
    </w:p>
    <w:p w14:paraId="1E15019E" w14:textId="77777777" w:rsidR="00BF0E98" w:rsidRPr="00D87997" w:rsidRDefault="00BF0E98" w:rsidP="00BF0E98">
      <w:pPr>
        <w:spacing w:line="300" w:lineRule="auto"/>
        <w:contextualSpacing/>
        <w:rPr>
          <w:rFonts w:ascii="Arial" w:hAnsi="Arial"/>
        </w:rPr>
      </w:pPr>
    </w:p>
    <w:p w14:paraId="17BF3BC1" w14:textId="2633E28F" w:rsidR="000419A3" w:rsidRPr="00D87997" w:rsidRDefault="0078030F" w:rsidP="00C01704">
      <w:pPr>
        <w:spacing w:line="300" w:lineRule="auto"/>
        <w:jc w:val="both"/>
        <w:rPr>
          <w:rFonts w:ascii="Arial" w:hAnsi="Arial"/>
          <w:b/>
          <w:color w:val="000000"/>
        </w:rPr>
      </w:pPr>
      <w:r>
        <w:rPr>
          <w:rFonts w:ascii="Arial" w:hAnsi="Arial"/>
        </w:rPr>
        <w:t>La trasmissione dell'episodio “Imballaggi funzionali in carta – La strada per una maggiore riciclabilità“ inizierà il 22 febbraio 2022</w:t>
      </w:r>
      <w:r w:rsidR="008379F5">
        <w:rPr>
          <w:rFonts w:ascii="Arial" w:hAnsi="Arial"/>
        </w:rPr>
        <w:t xml:space="preserve">, </w:t>
      </w:r>
      <w:hyperlink r:id="rId17" w:history="1">
        <w:r w:rsidR="008379F5">
          <w:rPr>
            <w:rStyle w:val="Hyperlink"/>
          </w:rPr>
          <w:t>https://www.sappi-psp.com/the-blue-couch-series</w:t>
        </w:r>
      </w:hyperlink>
      <w:r>
        <w:rPr>
          <w:rFonts w:ascii="Arial" w:hAnsi="Arial"/>
        </w:rPr>
        <w:t>. Per un</w:t>
      </w:r>
      <w:r w:rsidR="00D87997">
        <w:rPr>
          <w:rFonts w:ascii="Arial" w:hAnsi="Arial"/>
        </w:rPr>
        <w:t>a breve anteprima</w:t>
      </w:r>
      <w:r>
        <w:rPr>
          <w:rFonts w:ascii="Arial" w:hAnsi="Arial"/>
        </w:rPr>
        <w:t>, potete già guardare il trailer d</w:t>
      </w:r>
      <w:r w:rsidR="008D4CEC">
        <w:rPr>
          <w:rFonts w:ascii="Arial" w:hAnsi="Arial"/>
        </w:rPr>
        <w:t>ell’</w:t>
      </w:r>
      <w:r>
        <w:rPr>
          <w:rFonts w:ascii="Arial" w:hAnsi="Arial"/>
        </w:rPr>
        <w:t xml:space="preserve">episodio: </w:t>
      </w:r>
      <w:hyperlink r:id="rId18" w:history="1">
        <w:r w:rsidR="00C01704" w:rsidRPr="00D1042B">
          <w:rPr>
            <w:rStyle w:val="Hyperlink"/>
            <w:rFonts w:ascii="Arial" w:hAnsi="Arial"/>
          </w:rPr>
          <w:t>https://www.sappi-psp.com/the-blue-couch-series</w:t>
        </w:r>
      </w:hyperlink>
      <w:r w:rsidR="00C01704">
        <w:rPr>
          <w:rFonts w:ascii="Arial" w:hAnsi="Arial"/>
        </w:rPr>
        <w:t xml:space="preserve"> </w:t>
      </w:r>
    </w:p>
    <w:p w14:paraId="1E640886" w14:textId="77777777" w:rsidR="000419A3" w:rsidRPr="00D87997" w:rsidRDefault="000419A3" w:rsidP="000419A3">
      <w:pPr>
        <w:widowControl w:val="0"/>
        <w:suppressAutoHyphens/>
        <w:autoSpaceDE w:val="0"/>
        <w:autoSpaceDN w:val="0"/>
        <w:adjustRightInd w:val="0"/>
        <w:spacing w:line="300" w:lineRule="auto"/>
        <w:rPr>
          <w:rFonts w:ascii="Arial" w:hAnsi="Arial"/>
          <w:b/>
          <w:color w:val="000000"/>
        </w:rPr>
      </w:pPr>
    </w:p>
    <w:p w14:paraId="7EA7B300" w14:textId="05A25AE0" w:rsidR="000419A3" w:rsidRPr="000419A3" w:rsidRDefault="000419A3" w:rsidP="000419A3">
      <w:pPr>
        <w:widowControl w:val="0"/>
        <w:suppressAutoHyphens/>
        <w:autoSpaceDE w:val="0"/>
        <w:autoSpaceDN w:val="0"/>
        <w:adjustRightInd w:val="0"/>
        <w:spacing w:line="30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Immagini per questo comunicato stampa</w:t>
      </w:r>
    </w:p>
    <w:p w14:paraId="028AFB4B" w14:textId="61B4A41B" w:rsidR="000419A3" w:rsidRPr="000419A3" w:rsidRDefault="000419A3" w:rsidP="000419A3">
      <w:pPr>
        <w:widowControl w:val="0"/>
        <w:suppressAutoHyphens/>
        <w:autoSpaceDE w:val="0"/>
        <w:autoSpaceDN w:val="0"/>
        <w:adjustRightInd w:val="0"/>
        <w:spacing w:line="30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Crediti fotografici: Sappi Europa</w:t>
      </w:r>
    </w:p>
    <w:p w14:paraId="75CE923A" w14:textId="12128759" w:rsidR="0076436A" w:rsidRPr="00D87997" w:rsidRDefault="0076436A" w:rsidP="00025E88">
      <w:pPr>
        <w:spacing w:line="288" w:lineRule="auto"/>
        <w:rPr>
          <w:rFonts w:ascii="Arial" w:hAnsi="Arial"/>
        </w:rPr>
      </w:pPr>
    </w:p>
    <w:p w14:paraId="41FF5111" w14:textId="0B218361" w:rsidR="000554DE" w:rsidRPr="00D87997" w:rsidRDefault="000554DE" w:rsidP="00BE5FF9">
      <w:pPr>
        <w:rPr>
          <w:rFonts w:ascii="Arial" w:hAnsi="Arial"/>
        </w:rPr>
      </w:pPr>
    </w:p>
    <w:p w14:paraId="24C03282" w14:textId="3F0DA526" w:rsidR="00757883" w:rsidRPr="00D87997" w:rsidRDefault="00757883" w:rsidP="00BE5FF9">
      <w:pPr>
        <w:rPr>
          <w:rFonts w:ascii="Arial" w:hAnsi="Arial"/>
        </w:rPr>
      </w:pPr>
    </w:p>
    <w:p w14:paraId="6EFF469A" w14:textId="1078B7F4" w:rsidR="007543C0" w:rsidRPr="00D87997" w:rsidRDefault="007543C0" w:rsidP="00BE5FF9">
      <w:pPr>
        <w:rPr>
          <w:rFonts w:ascii="Arial" w:hAnsi="Arial"/>
        </w:rPr>
      </w:pPr>
    </w:p>
    <w:p w14:paraId="08159DE9" w14:textId="0DEF0450" w:rsidR="004A7EA2" w:rsidRPr="00D87997" w:rsidRDefault="004A7EA2" w:rsidP="00BE5FF9">
      <w:pPr>
        <w:rPr>
          <w:rFonts w:ascii="Arial" w:hAnsi="Arial"/>
        </w:rPr>
      </w:pPr>
    </w:p>
    <w:p w14:paraId="7C03F554" w14:textId="5F98B308" w:rsidR="004A7EA2" w:rsidRPr="00D87997" w:rsidRDefault="004A7EA2" w:rsidP="00BE5FF9">
      <w:pPr>
        <w:rPr>
          <w:rFonts w:ascii="Arial" w:hAnsi="Arial"/>
        </w:rPr>
      </w:pPr>
    </w:p>
    <w:p w14:paraId="5649B8DD" w14:textId="047320D0" w:rsidR="004A7EA2" w:rsidRPr="00D87997" w:rsidRDefault="004A7EA2" w:rsidP="00BE5FF9">
      <w:pPr>
        <w:rPr>
          <w:rFonts w:ascii="Arial" w:hAnsi="Arial"/>
        </w:rPr>
      </w:pPr>
    </w:p>
    <w:p w14:paraId="45A9A6A1" w14:textId="27B71348" w:rsidR="004A7EA2" w:rsidRPr="00D87997" w:rsidRDefault="004A7EA2" w:rsidP="00BE5FF9">
      <w:pPr>
        <w:rPr>
          <w:rFonts w:ascii="Arial" w:hAnsi="Arial"/>
        </w:rPr>
      </w:pPr>
    </w:p>
    <w:p w14:paraId="3FA4F8DA" w14:textId="5D83CD35" w:rsidR="004A7EA2" w:rsidRPr="00D87997" w:rsidRDefault="004A7EA2" w:rsidP="00BE5FF9">
      <w:pPr>
        <w:rPr>
          <w:rFonts w:ascii="Arial" w:hAnsi="Arial"/>
        </w:rPr>
      </w:pPr>
    </w:p>
    <w:p w14:paraId="090547A9" w14:textId="05835B7E" w:rsidR="004A7EA2" w:rsidRPr="00D87997" w:rsidRDefault="004A7EA2" w:rsidP="00BE5FF9">
      <w:pPr>
        <w:rPr>
          <w:rFonts w:ascii="Arial" w:hAnsi="Arial"/>
        </w:rPr>
      </w:pPr>
    </w:p>
    <w:p w14:paraId="22032511" w14:textId="2849DCD4" w:rsidR="00D87E9D" w:rsidRPr="00D87997" w:rsidRDefault="00D87E9D" w:rsidP="00BE5FF9">
      <w:pPr>
        <w:rPr>
          <w:rFonts w:ascii="Arial" w:hAnsi="Arial"/>
        </w:rPr>
      </w:pPr>
    </w:p>
    <w:tbl>
      <w:tblPr>
        <w:tblW w:w="9072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tblLook w:val="04A0" w:firstRow="1" w:lastRow="0" w:firstColumn="1" w:lastColumn="0" w:noHBand="0" w:noVBand="1"/>
      </w:tblPr>
      <w:tblGrid>
        <w:gridCol w:w="9072"/>
      </w:tblGrid>
      <w:tr w:rsidR="00DC2A3D" w:rsidRPr="007C0ADB" w14:paraId="5E61477E" w14:textId="77777777" w:rsidTr="0071361C">
        <w:trPr>
          <w:trHeight w:val="1143"/>
        </w:trPr>
        <w:tc>
          <w:tcPr>
            <w:tcW w:w="9072" w:type="dxa"/>
            <w:shd w:val="clear" w:color="auto" w:fill="auto"/>
            <w:vAlign w:val="center"/>
          </w:tcPr>
          <w:p w14:paraId="2590819D" w14:textId="4FB87500" w:rsidR="00025E88" w:rsidRPr="00D87997" w:rsidRDefault="00025E88" w:rsidP="00E44DDC">
            <w:pPr>
              <w:jc w:val="both"/>
              <w:rPr>
                <w:rFonts w:ascii="Arial" w:hAnsi="Arial"/>
                <w:b/>
                <w:bCs/>
              </w:rPr>
            </w:pPr>
          </w:p>
          <w:p w14:paraId="1CACB4C6" w14:textId="77777777" w:rsidR="00B56530" w:rsidRDefault="00B56530" w:rsidP="00B56530">
            <w:pPr>
              <w:rPr>
                <w:rFonts w:ascii="Calisto MT" w:hAnsi="Calisto MT"/>
                <w:b/>
                <w:sz w:val="28"/>
                <w:szCs w:val="28"/>
              </w:rPr>
            </w:pPr>
            <w:r>
              <w:rPr>
                <w:rFonts w:ascii="Calisto MT" w:hAnsi="Calisto MT"/>
                <w:b/>
                <w:sz w:val="28"/>
                <w:szCs w:val="28"/>
              </w:rPr>
              <w:t>Maggiori informazioni su Sappi</w:t>
            </w:r>
          </w:p>
          <w:p w14:paraId="289FC50E" w14:textId="6EDDC634" w:rsidR="00B56530" w:rsidRDefault="00B56530" w:rsidP="00B56530">
            <w:pPr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Sappi è leader mondiale nella fornitura di prodotti e soluzioni sostenibili in fibra di legno nei settori della pasta chimica, delle carte da stampa (carte patinate fini), delle carte da imballaggio e speciali, delle carte di supporto e protezione, dei biomateriali e delle bioenergie. L’azienda punta sulle risorse rinnovabili e sull’ approccio sostenibile. Le sedi di Sappi in Europa possiedono le certificazioni relative alla catena produttiva nell'ambito degli standard previsti da</w:t>
            </w:r>
            <w:r w:rsidR="00CA7BBD">
              <w:rPr>
                <w:rFonts w:ascii="Arial" w:hAnsi="Arial"/>
                <w:bCs/>
              </w:rPr>
              <w:t>l</w:t>
            </w:r>
            <w:r>
              <w:rPr>
                <w:rFonts w:ascii="Arial" w:hAnsi="Arial"/>
                <w:bCs/>
              </w:rPr>
              <w:t xml:space="preserve"> </w:t>
            </w:r>
            <w:proofErr w:type="spellStart"/>
            <w:r>
              <w:rPr>
                <w:rFonts w:ascii="Arial" w:hAnsi="Arial"/>
                <w:bCs/>
              </w:rPr>
              <w:t>Forest</w:t>
            </w:r>
            <w:proofErr w:type="spellEnd"/>
            <w:r>
              <w:rPr>
                <w:rFonts w:ascii="Arial" w:hAnsi="Arial"/>
                <w:bCs/>
              </w:rPr>
              <w:t xml:space="preserve"> </w:t>
            </w:r>
            <w:proofErr w:type="spellStart"/>
            <w:r>
              <w:rPr>
                <w:rFonts w:ascii="Arial" w:hAnsi="Arial"/>
                <w:bCs/>
              </w:rPr>
              <w:t>Stewardship</w:t>
            </w:r>
            <w:proofErr w:type="spellEnd"/>
            <w:r>
              <w:rPr>
                <w:rFonts w:ascii="Arial" w:hAnsi="Arial"/>
                <w:bCs/>
              </w:rPr>
              <w:t xml:space="preserve"> </w:t>
            </w:r>
            <w:proofErr w:type="spellStart"/>
            <w:r>
              <w:rPr>
                <w:rFonts w:ascii="Arial" w:hAnsi="Arial"/>
                <w:bCs/>
              </w:rPr>
              <w:t>Council</w:t>
            </w:r>
            <w:proofErr w:type="spellEnd"/>
            <w:r>
              <w:rPr>
                <w:rFonts w:ascii="Arial" w:hAnsi="Arial"/>
                <w:bCs/>
              </w:rPr>
              <w:t xml:space="preserve">™ (FSC™ C015022) e/o dallo schema di certificazione </w:t>
            </w:r>
            <w:proofErr w:type="spellStart"/>
            <w:r>
              <w:rPr>
                <w:rFonts w:ascii="Arial" w:hAnsi="Arial"/>
                <w:bCs/>
              </w:rPr>
              <w:t>Programme</w:t>
            </w:r>
            <w:proofErr w:type="spellEnd"/>
            <w:r>
              <w:rPr>
                <w:rFonts w:ascii="Arial" w:hAnsi="Arial"/>
                <w:bCs/>
              </w:rPr>
              <w:t xml:space="preserve"> for the Endorsement of </w:t>
            </w:r>
            <w:proofErr w:type="spellStart"/>
            <w:r>
              <w:rPr>
                <w:rFonts w:ascii="Arial" w:hAnsi="Arial"/>
                <w:bCs/>
              </w:rPr>
              <w:t>Forest</w:t>
            </w:r>
            <w:proofErr w:type="spellEnd"/>
            <w:r>
              <w:rPr>
                <w:rFonts w:ascii="Arial" w:hAnsi="Arial"/>
                <w:bCs/>
              </w:rPr>
              <w:t xml:space="preserve"> </w:t>
            </w:r>
            <w:proofErr w:type="spellStart"/>
            <w:r>
              <w:rPr>
                <w:rFonts w:ascii="Arial" w:hAnsi="Arial"/>
                <w:bCs/>
              </w:rPr>
              <w:t>Certification</w:t>
            </w:r>
            <w:proofErr w:type="spellEnd"/>
            <w:r>
              <w:rPr>
                <w:rFonts w:ascii="Arial" w:hAnsi="Arial"/>
                <w:bCs/>
              </w:rPr>
              <w:t>™ (PEFC/07-32-76). Le nostre carte vengono prodotte all’interno di stabilimenti certificati ISO 9001, ISO 14001, ISO 50001 e OHSAS 18001. Cinque dei nostri dieci stabilimenti in Europa sono registrati presso EMAS.</w:t>
            </w:r>
          </w:p>
          <w:p w14:paraId="14577B9C" w14:textId="77777777" w:rsidR="00B56530" w:rsidRDefault="00B56530" w:rsidP="00B56530">
            <w:pPr>
              <w:rPr>
                <w:rFonts w:ascii="Arial" w:hAnsi="Arial"/>
                <w:bCs/>
              </w:rPr>
            </w:pPr>
          </w:p>
          <w:p w14:paraId="478EF495" w14:textId="77777777" w:rsidR="00025E88" w:rsidRDefault="00B56530" w:rsidP="00B56530">
            <w:pPr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Sappi Europe SA fa parte di Sappi Limited (JSE), con sede a Johannesburg in Sudafrica, con 12.500 dipendenti e 18 stabilimenti produttivi in nove Paesi di tre continenti diversi. L’azienda conta inoltre 37 uffici commerciali e clienti in oltre 150 paesi in tutto il mondo. Per saperne di più su Sappi: </w:t>
            </w:r>
            <w:hyperlink r:id="rId19" w:history="1">
              <w:r>
                <w:rPr>
                  <w:rStyle w:val="Hyperlink"/>
                  <w:rFonts w:ascii="Arial" w:hAnsi="Arial"/>
                  <w:bCs/>
                </w:rPr>
                <w:t>www.sappi.com</w:t>
              </w:r>
            </w:hyperlink>
            <w:r>
              <w:rPr>
                <w:rFonts w:ascii="Arial" w:hAnsi="Arial"/>
                <w:bCs/>
              </w:rPr>
              <w:t>.</w:t>
            </w:r>
          </w:p>
          <w:p w14:paraId="0B372A5F" w14:textId="3E43BBF8" w:rsidR="00B56530" w:rsidRPr="007C0ADB" w:rsidRDefault="00B56530" w:rsidP="00B56530">
            <w:pPr>
              <w:jc w:val="both"/>
              <w:rPr>
                <w:rFonts w:ascii="Arial" w:hAnsi="Arial"/>
                <w:lang w:val="de-DE"/>
              </w:rPr>
            </w:pPr>
          </w:p>
        </w:tc>
      </w:tr>
    </w:tbl>
    <w:p w14:paraId="261BB725" w14:textId="113C5869" w:rsidR="00150CEE" w:rsidRPr="007C0ADB" w:rsidRDefault="00150CEE" w:rsidP="0076436A">
      <w:pPr>
        <w:rPr>
          <w:rFonts w:ascii="Arial" w:hAnsi="Arial"/>
          <w:lang w:val="de-DE"/>
        </w:rPr>
      </w:pPr>
    </w:p>
    <w:sectPr w:rsidR="00150CEE" w:rsidRPr="007C0ADB" w:rsidSect="00987EA2">
      <w:type w:val="continuous"/>
      <w:pgSz w:w="11900" w:h="16840"/>
      <w:pgMar w:top="2268" w:right="1134" w:bottom="1276" w:left="1701" w:header="720" w:footer="1565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1677D" w14:textId="77777777" w:rsidR="00F85CFA" w:rsidRDefault="00F85CFA" w:rsidP="00557670">
      <w:r>
        <w:separator/>
      </w:r>
    </w:p>
    <w:p w14:paraId="365C0160" w14:textId="77777777" w:rsidR="00F85CFA" w:rsidRDefault="00F85CFA"/>
  </w:endnote>
  <w:endnote w:type="continuationSeparator" w:id="0">
    <w:p w14:paraId="5620337C" w14:textId="77777777" w:rsidR="00F85CFA" w:rsidRDefault="00F85CFA" w:rsidP="00557670">
      <w:r>
        <w:continuationSeparator/>
      </w:r>
    </w:p>
    <w:p w14:paraId="2C63EFE5" w14:textId="77777777" w:rsidR="00F85CFA" w:rsidRDefault="00F85C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Calibri"/>
    <w:charset w:val="00"/>
    <w:family w:val="auto"/>
    <w:pitch w:val="default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A2A4E" w14:textId="77777777" w:rsidR="007A2410" w:rsidRPr="00365883" w:rsidRDefault="00C3625B" w:rsidP="00470A7D">
    <w:pPr>
      <w:pStyle w:val="Kopfzeile"/>
      <w:tabs>
        <w:tab w:val="clear" w:pos="4320"/>
        <w:tab w:val="clear" w:pos="8640"/>
      </w:tabs>
      <w:rPr>
        <w:sz w:val="14"/>
        <w:szCs w:val="14"/>
      </w:rPr>
    </w:pPr>
    <w:r>
      <w:rPr>
        <w:noProof/>
      </w:rPr>
      <w:drawing>
        <wp:anchor distT="0" distB="0" distL="114300" distR="114300" simplePos="0" relativeHeight="251674112" behindDoc="1" locked="1" layoutInCell="1" allowOverlap="1" wp14:anchorId="544444B0" wp14:editId="5A0BE4A2">
          <wp:simplePos x="0" y="0"/>
          <wp:positionH relativeFrom="page">
            <wp:posOffset>5080</wp:posOffset>
          </wp:positionH>
          <wp:positionV relativeFrom="page">
            <wp:posOffset>9085580</wp:posOffset>
          </wp:positionV>
          <wp:extent cx="7559675" cy="1605915"/>
          <wp:effectExtent l="0" t="0" r="0" b="0"/>
          <wp:wrapNone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ppi_Global_Memo@300x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4986"/>
                  <a:stretch/>
                </pic:blipFill>
                <pic:spPr bwMode="auto">
                  <a:xfrm>
                    <a:off x="0" y="0"/>
                    <a:ext cx="7559675" cy="16059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C40AA" w14:textId="77777777" w:rsidR="00882830" w:rsidRPr="00365883" w:rsidRDefault="00C3625B" w:rsidP="00DE6BE6">
    <w:pPr>
      <w:pStyle w:val="Fuzeile"/>
      <w:rPr>
        <w:sz w:val="14"/>
        <w:szCs w:val="14"/>
      </w:rPr>
    </w:pPr>
    <w:r>
      <w:rPr>
        <w:noProof/>
      </w:rPr>
      <w:drawing>
        <wp:anchor distT="0" distB="0" distL="114300" distR="114300" simplePos="0" relativeHeight="251672064" behindDoc="1" locked="1" layoutInCell="1" allowOverlap="1" wp14:anchorId="154F0CBF" wp14:editId="28B5E970">
          <wp:simplePos x="0" y="0"/>
          <wp:positionH relativeFrom="page">
            <wp:posOffset>3175</wp:posOffset>
          </wp:positionH>
          <wp:positionV relativeFrom="page">
            <wp:posOffset>9102090</wp:posOffset>
          </wp:positionV>
          <wp:extent cx="7555230" cy="1605915"/>
          <wp:effectExtent l="0" t="0" r="0" b="0"/>
          <wp:wrapNone/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ppi_Global_Memo@300x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4986"/>
                  <a:stretch/>
                </pic:blipFill>
                <pic:spPr bwMode="auto">
                  <a:xfrm>
                    <a:off x="0" y="0"/>
                    <a:ext cx="7555230" cy="16059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10C79" w14:textId="77777777" w:rsidR="00F85CFA" w:rsidRDefault="00F85CFA" w:rsidP="00557670">
      <w:r>
        <w:separator/>
      </w:r>
    </w:p>
    <w:p w14:paraId="1D784B49" w14:textId="77777777" w:rsidR="00F85CFA" w:rsidRDefault="00F85CFA"/>
  </w:footnote>
  <w:footnote w:type="continuationSeparator" w:id="0">
    <w:p w14:paraId="5F68044E" w14:textId="77777777" w:rsidR="00F85CFA" w:rsidRDefault="00F85CFA" w:rsidP="00557670">
      <w:r>
        <w:continuationSeparator/>
      </w:r>
    </w:p>
    <w:p w14:paraId="347A00B9" w14:textId="77777777" w:rsidR="00F85CFA" w:rsidRDefault="00F85C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CAA6A" w14:textId="77777777" w:rsidR="007A2410" w:rsidRPr="00EA55B7" w:rsidRDefault="007A2410">
    <w:pPr>
      <w:pStyle w:val="Kopfzeile"/>
      <w:rPr>
        <w:noProof/>
        <w:sz w:val="14"/>
        <w:szCs w:val="14"/>
      </w:rPr>
    </w:pPr>
  </w:p>
  <w:p w14:paraId="00D26D0B" w14:textId="77777777" w:rsidR="007A2410" w:rsidRPr="004A2565" w:rsidRDefault="00C3625B">
    <w:pPr>
      <w:pStyle w:val="Kopfzeile"/>
      <w:rPr>
        <w:noProof/>
        <w:sz w:val="24"/>
        <w:szCs w:val="24"/>
      </w:rPr>
    </w:pPr>
    <w:r>
      <w:rPr>
        <w:noProof/>
        <w:sz w:val="24"/>
      </w:rPr>
      <w:drawing>
        <wp:anchor distT="0" distB="0" distL="114300" distR="114300" simplePos="0" relativeHeight="251676160" behindDoc="1" locked="0" layoutInCell="1" allowOverlap="1" wp14:anchorId="27D35018" wp14:editId="70B4699B">
          <wp:simplePos x="0" y="0"/>
          <wp:positionH relativeFrom="column">
            <wp:posOffset>3810</wp:posOffset>
          </wp:positionH>
          <wp:positionV relativeFrom="paragraph">
            <wp:posOffset>87422</wp:posOffset>
          </wp:positionV>
          <wp:extent cx="1075055" cy="391430"/>
          <wp:effectExtent l="0" t="0" r="4445" b="254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5055" cy="391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ADEBE1" w14:textId="77777777" w:rsidR="007A2410" w:rsidRPr="004A2565" w:rsidRDefault="007A2410">
    <w:pPr>
      <w:pStyle w:val="Kopfzeile"/>
      <w:rPr>
        <w:noProof/>
        <w:sz w:val="24"/>
        <w:szCs w:val="24"/>
      </w:rPr>
    </w:pPr>
  </w:p>
  <w:p w14:paraId="623EE902" w14:textId="553481B7" w:rsidR="007A2410" w:rsidRPr="00C3625B" w:rsidRDefault="007A2410" w:rsidP="00EE3FAB">
    <w:pPr>
      <w:pStyle w:val="Kopfzeile"/>
      <w:tabs>
        <w:tab w:val="clear" w:pos="8640"/>
        <w:tab w:val="right" w:pos="9065"/>
      </w:tabs>
      <w:rPr>
        <w:noProof/>
        <w:sz w:val="18"/>
        <w:szCs w:val="18"/>
      </w:rPr>
    </w:pPr>
    <w:r>
      <w:rPr>
        <w:sz w:val="24"/>
      </w:rPr>
      <w:tab/>
    </w:r>
    <w:r>
      <w:rPr>
        <w:sz w:val="24"/>
      </w:rPr>
      <w:tab/>
    </w:r>
    <w:r>
      <w:rPr>
        <w:sz w:val="18"/>
      </w:rPr>
      <w:t xml:space="preserve">Pagina </w:t>
    </w:r>
    <w:r w:rsidRPr="00C3625B">
      <w:rPr>
        <w:sz w:val="18"/>
      </w:rPr>
      <w:fldChar w:fldCharType="begin"/>
    </w:r>
    <w:r w:rsidRPr="00C3625B">
      <w:rPr>
        <w:sz w:val="18"/>
      </w:rPr>
      <w:instrText xml:space="preserve"> PAGE </w:instrText>
    </w:r>
    <w:r w:rsidRPr="00C3625B">
      <w:rPr>
        <w:sz w:val="18"/>
      </w:rPr>
      <w:fldChar w:fldCharType="separate"/>
    </w:r>
    <w:r w:rsidR="000F6452">
      <w:rPr>
        <w:sz w:val="18"/>
      </w:rPr>
      <w:t>4</w:t>
    </w:r>
    <w:r w:rsidRPr="00C3625B">
      <w:rPr>
        <w:sz w:val="18"/>
      </w:rPr>
      <w:fldChar w:fldCharType="end"/>
    </w:r>
    <w:r>
      <w:rPr>
        <w:sz w:val="18"/>
      </w:rPr>
      <w:t xml:space="preserve"> di </w:t>
    </w:r>
    <w:r w:rsidRPr="00C3625B">
      <w:rPr>
        <w:sz w:val="18"/>
      </w:rPr>
      <w:fldChar w:fldCharType="begin"/>
    </w:r>
    <w:r w:rsidRPr="00C3625B">
      <w:rPr>
        <w:sz w:val="18"/>
      </w:rPr>
      <w:instrText xml:space="preserve"> NUMPAGES </w:instrText>
    </w:r>
    <w:r w:rsidRPr="00C3625B">
      <w:rPr>
        <w:sz w:val="18"/>
      </w:rPr>
      <w:fldChar w:fldCharType="separate"/>
    </w:r>
    <w:r w:rsidR="000F6452">
      <w:rPr>
        <w:sz w:val="18"/>
      </w:rPr>
      <w:t>4</w:t>
    </w:r>
    <w:r w:rsidRPr="00C3625B">
      <w:rPr>
        <w:sz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29754" w14:textId="77777777" w:rsidR="007A2410" w:rsidRPr="0017140E" w:rsidRDefault="007A2410" w:rsidP="000D3516">
    <w:pPr>
      <w:pStyle w:val="Kopfzeile"/>
      <w:tabs>
        <w:tab w:val="clear" w:pos="4320"/>
        <w:tab w:val="clear" w:pos="8640"/>
      </w:tabs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A3FD5"/>
    <w:multiLevelType w:val="hybridMultilevel"/>
    <w:tmpl w:val="6E507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14D3"/>
    <w:multiLevelType w:val="multilevel"/>
    <w:tmpl w:val="82161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2F1F7D51"/>
    <w:multiLevelType w:val="hybridMultilevel"/>
    <w:tmpl w:val="B0E2536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37327"/>
    <w:multiLevelType w:val="hybridMultilevel"/>
    <w:tmpl w:val="E9F647C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60568B"/>
    <w:multiLevelType w:val="hybridMultilevel"/>
    <w:tmpl w:val="DBAAC4C2"/>
    <w:lvl w:ilvl="0" w:tplc="0413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20"/>
  <w:hyphenationZone w:val="425"/>
  <w:drawingGridHorizontalSpacing w:val="181"/>
  <w:drawingGridVerticalSpacing w:val="181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1MjcyMTA2NTSwNDZQ0lEKTi0uzszPAykwqQUA22TCrCwAAAA="/>
  </w:docVars>
  <w:rsids>
    <w:rsidRoot w:val="00473119"/>
    <w:rsid w:val="000065F5"/>
    <w:rsid w:val="00021536"/>
    <w:rsid w:val="00025E88"/>
    <w:rsid w:val="00026A09"/>
    <w:rsid w:val="00035A56"/>
    <w:rsid w:val="0003735C"/>
    <w:rsid w:val="000408B1"/>
    <w:rsid w:val="000419A3"/>
    <w:rsid w:val="00041D9E"/>
    <w:rsid w:val="00045586"/>
    <w:rsid w:val="00045BE6"/>
    <w:rsid w:val="00047C89"/>
    <w:rsid w:val="000554DE"/>
    <w:rsid w:val="00063B9D"/>
    <w:rsid w:val="00073700"/>
    <w:rsid w:val="00077175"/>
    <w:rsid w:val="000836BF"/>
    <w:rsid w:val="00086F60"/>
    <w:rsid w:val="00093635"/>
    <w:rsid w:val="000A0C19"/>
    <w:rsid w:val="000A359C"/>
    <w:rsid w:val="000B021D"/>
    <w:rsid w:val="000B70D7"/>
    <w:rsid w:val="000C4571"/>
    <w:rsid w:val="000C7C38"/>
    <w:rsid w:val="000D3516"/>
    <w:rsid w:val="000D47D3"/>
    <w:rsid w:val="000D5760"/>
    <w:rsid w:val="000D64C2"/>
    <w:rsid w:val="000E1DC3"/>
    <w:rsid w:val="000E2D70"/>
    <w:rsid w:val="000E41A1"/>
    <w:rsid w:val="000F3949"/>
    <w:rsid w:val="000F6452"/>
    <w:rsid w:val="000F6486"/>
    <w:rsid w:val="001029ED"/>
    <w:rsid w:val="001036BF"/>
    <w:rsid w:val="00106016"/>
    <w:rsid w:val="0010673D"/>
    <w:rsid w:val="00107426"/>
    <w:rsid w:val="00107A5D"/>
    <w:rsid w:val="001149A8"/>
    <w:rsid w:val="00116B09"/>
    <w:rsid w:val="001234DF"/>
    <w:rsid w:val="0013417A"/>
    <w:rsid w:val="001419DB"/>
    <w:rsid w:val="00144213"/>
    <w:rsid w:val="001450D3"/>
    <w:rsid w:val="00146412"/>
    <w:rsid w:val="00146C5F"/>
    <w:rsid w:val="001472B0"/>
    <w:rsid w:val="00147B44"/>
    <w:rsid w:val="00147EE9"/>
    <w:rsid w:val="001504E0"/>
    <w:rsid w:val="00150CEE"/>
    <w:rsid w:val="001554DC"/>
    <w:rsid w:val="00157118"/>
    <w:rsid w:val="00157CA1"/>
    <w:rsid w:val="00161D21"/>
    <w:rsid w:val="00162219"/>
    <w:rsid w:val="00162F40"/>
    <w:rsid w:val="00163A81"/>
    <w:rsid w:val="00164885"/>
    <w:rsid w:val="00165C56"/>
    <w:rsid w:val="00165F61"/>
    <w:rsid w:val="0017140E"/>
    <w:rsid w:val="0017318D"/>
    <w:rsid w:val="00191106"/>
    <w:rsid w:val="001933B8"/>
    <w:rsid w:val="00194BCA"/>
    <w:rsid w:val="00197749"/>
    <w:rsid w:val="001A295E"/>
    <w:rsid w:val="001B705B"/>
    <w:rsid w:val="001C47C4"/>
    <w:rsid w:val="001D0308"/>
    <w:rsid w:val="001D2350"/>
    <w:rsid w:val="001D7C05"/>
    <w:rsid w:val="001E11FD"/>
    <w:rsid w:val="001F03E9"/>
    <w:rsid w:val="001F440D"/>
    <w:rsid w:val="001F5A02"/>
    <w:rsid w:val="001F65EB"/>
    <w:rsid w:val="001F6B19"/>
    <w:rsid w:val="001F6DC9"/>
    <w:rsid w:val="002015D1"/>
    <w:rsid w:val="00201990"/>
    <w:rsid w:val="0022115B"/>
    <w:rsid w:val="00224CE6"/>
    <w:rsid w:val="0024577F"/>
    <w:rsid w:val="00250F40"/>
    <w:rsid w:val="002606B3"/>
    <w:rsid w:val="00260C15"/>
    <w:rsid w:val="00264F72"/>
    <w:rsid w:val="0026646F"/>
    <w:rsid w:val="002743F6"/>
    <w:rsid w:val="002817A0"/>
    <w:rsid w:val="00282C45"/>
    <w:rsid w:val="00287885"/>
    <w:rsid w:val="002904DF"/>
    <w:rsid w:val="002A0387"/>
    <w:rsid w:val="002A5F61"/>
    <w:rsid w:val="002A7583"/>
    <w:rsid w:val="002B04AC"/>
    <w:rsid w:val="002B151B"/>
    <w:rsid w:val="002C0187"/>
    <w:rsid w:val="002C3BE7"/>
    <w:rsid w:val="002D5D13"/>
    <w:rsid w:val="002D5FFF"/>
    <w:rsid w:val="002D6991"/>
    <w:rsid w:val="002E016E"/>
    <w:rsid w:val="002E6AC7"/>
    <w:rsid w:val="002F2913"/>
    <w:rsid w:val="002F494A"/>
    <w:rsid w:val="002F5060"/>
    <w:rsid w:val="00303666"/>
    <w:rsid w:val="00312417"/>
    <w:rsid w:val="003135C3"/>
    <w:rsid w:val="003200AA"/>
    <w:rsid w:val="00320553"/>
    <w:rsid w:val="00320652"/>
    <w:rsid w:val="0032251F"/>
    <w:rsid w:val="00322B31"/>
    <w:rsid w:val="00337B8F"/>
    <w:rsid w:val="00343AD4"/>
    <w:rsid w:val="00346BEB"/>
    <w:rsid w:val="003512FE"/>
    <w:rsid w:val="00353997"/>
    <w:rsid w:val="00363AFB"/>
    <w:rsid w:val="00365883"/>
    <w:rsid w:val="00365EAD"/>
    <w:rsid w:val="00365F26"/>
    <w:rsid w:val="00374DED"/>
    <w:rsid w:val="00380D2E"/>
    <w:rsid w:val="003819CC"/>
    <w:rsid w:val="00382945"/>
    <w:rsid w:val="00383D18"/>
    <w:rsid w:val="00393CE0"/>
    <w:rsid w:val="003A4030"/>
    <w:rsid w:val="003B3C30"/>
    <w:rsid w:val="003C5D8F"/>
    <w:rsid w:val="003D1B2A"/>
    <w:rsid w:val="003D1D2A"/>
    <w:rsid w:val="003D635E"/>
    <w:rsid w:val="003D7B6E"/>
    <w:rsid w:val="003D7DDC"/>
    <w:rsid w:val="003E4B28"/>
    <w:rsid w:val="003E6530"/>
    <w:rsid w:val="003E7F3D"/>
    <w:rsid w:val="003F17FE"/>
    <w:rsid w:val="00405A85"/>
    <w:rsid w:val="00415003"/>
    <w:rsid w:val="00415A39"/>
    <w:rsid w:val="0041669C"/>
    <w:rsid w:val="00420BF1"/>
    <w:rsid w:val="00422476"/>
    <w:rsid w:val="00423830"/>
    <w:rsid w:val="00423B7D"/>
    <w:rsid w:val="00450CB9"/>
    <w:rsid w:val="00451D1E"/>
    <w:rsid w:val="00454A5A"/>
    <w:rsid w:val="00460867"/>
    <w:rsid w:val="004651D1"/>
    <w:rsid w:val="004653A2"/>
    <w:rsid w:val="00470A7D"/>
    <w:rsid w:val="00473119"/>
    <w:rsid w:val="00476A67"/>
    <w:rsid w:val="004820D8"/>
    <w:rsid w:val="00482E99"/>
    <w:rsid w:val="00487414"/>
    <w:rsid w:val="00497A10"/>
    <w:rsid w:val="004A2565"/>
    <w:rsid w:val="004A5136"/>
    <w:rsid w:val="004A5AF0"/>
    <w:rsid w:val="004A7E73"/>
    <w:rsid w:val="004A7EA2"/>
    <w:rsid w:val="004C34B0"/>
    <w:rsid w:val="004C34CA"/>
    <w:rsid w:val="004C53A6"/>
    <w:rsid w:val="004C65CD"/>
    <w:rsid w:val="004D028F"/>
    <w:rsid w:val="004D53BB"/>
    <w:rsid w:val="004D5D5B"/>
    <w:rsid w:val="004D6C69"/>
    <w:rsid w:val="004D7A50"/>
    <w:rsid w:val="004D7EDA"/>
    <w:rsid w:val="004E487F"/>
    <w:rsid w:val="004F3DFC"/>
    <w:rsid w:val="004F4E8F"/>
    <w:rsid w:val="004F5649"/>
    <w:rsid w:val="004F6643"/>
    <w:rsid w:val="004F7870"/>
    <w:rsid w:val="004F7C56"/>
    <w:rsid w:val="00504152"/>
    <w:rsid w:val="00505AE7"/>
    <w:rsid w:val="005106CC"/>
    <w:rsid w:val="00526BC0"/>
    <w:rsid w:val="00541A79"/>
    <w:rsid w:val="00544050"/>
    <w:rsid w:val="00544AE5"/>
    <w:rsid w:val="005516D4"/>
    <w:rsid w:val="005527CB"/>
    <w:rsid w:val="00554E58"/>
    <w:rsid w:val="00557670"/>
    <w:rsid w:val="00566E14"/>
    <w:rsid w:val="0057068C"/>
    <w:rsid w:val="00571A55"/>
    <w:rsid w:val="00572340"/>
    <w:rsid w:val="00583050"/>
    <w:rsid w:val="00587853"/>
    <w:rsid w:val="005916E4"/>
    <w:rsid w:val="00594FC1"/>
    <w:rsid w:val="0059529E"/>
    <w:rsid w:val="00597220"/>
    <w:rsid w:val="005A31C2"/>
    <w:rsid w:val="005A33BB"/>
    <w:rsid w:val="005A7FA7"/>
    <w:rsid w:val="005B26C1"/>
    <w:rsid w:val="005C6618"/>
    <w:rsid w:val="005C77AA"/>
    <w:rsid w:val="005D0601"/>
    <w:rsid w:val="005D27CE"/>
    <w:rsid w:val="005D31A5"/>
    <w:rsid w:val="005D448B"/>
    <w:rsid w:val="005E2E18"/>
    <w:rsid w:val="005F02D6"/>
    <w:rsid w:val="005F6C04"/>
    <w:rsid w:val="00600406"/>
    <w:rsid w:val="0060352A"/>
    <w:rsid w:val="00604970"/>
    <w:rsid w:val="00605319"/>
    <w:rsid w:val="006259E1"/>
    <w:rsid w:val="00626E9C"/>
    <w:rsid w:val="0063344B"/>
    <w:rsid w:val="00634AE0"/>
    <w:rsid w:val="0063763F"/>
    <w:rsid w:val="00644880"/>
    <w:rsid w:val="00651CB9"/>
    <w:rsid w:val="00653587"/>
    <w:rsid w:val="00660910"/>
    <w:rsid w:val="00660B62"/>
    <w:rsid w:val="00663B5C"/>
    <w:rsid w:val="00665E18"/>
    <w:rsid w:val="00670AD5"/>
    <w:rsid w:val="00675E99"/>
    <w:rsid w:val="00677B8C"/>
    <w:rsid w:val="00677D2F"/>
    <w:rsid w:val="006911B7"/>
    <w:rsid w:val="00691ACD"/>
    <w:rsid w:val="0069390E"/>
    <w:rsid w:val="006A3135"/>
    <w:rsid w:val="006A4B79"/>
    <w:rsid w:val="006A53E8"/>
    <w:rsid w:val="006B55CD"/>
    <w:rsid w:val="006B5B47"/>
    <w:rsid w:val="006B7025"/>
    <w:rsid w:val="006C1E0F"/>
    <w:rsid w:val="006C4392"/>
    <w:rsid w:val="006C4B92"/>
    <w:rsid w:val="006F249E"/>
    <w:rsid w:val="006F2791"/>
    <w:rsid w:val="006F3B1E"/>
    <w:rsid w:val="006F5905"/>
    <w:rsid w:val="0070167E"/>
    <w:rsid w:val="007019C3"/>
    <w:rsid w:val="007022A7"/>
    <w:rsid w:val="00705B7F"/>
    <w:rsid w:val="00706065"/>
    <w:rsid w:val="00707656"/>
    <w:rsid w:val="0071361C"/>
    <w:rsid w:val="00714365"/>
    <w:rsid w:val="007171C6"/>
    <w:rsid w:val="007204CE"/>
    <w:rsid w:val="00722BEB"/>
    <w:rsid w:val="007269EA"/>
    <w:rsid w:val="00735E33"/>
    <w:rsid w:val="00747253"/>
    <w:rsid w:val="0075043F"/>
    <w:rsid w:val="007543C0"/>
    <w:rsid w:val="00755EEE"/>
    <w:rsid w:val="00757883"/>
    <w:rsid w:val="00761758"/>
    <w:rsid w:val="0076436A"/>
    <w:rsid w:val="00764866"/>
    <w:rsid w:val="00773D8F"/>
    <w:rsid w:val="0078030F"/>
    <w:rsid w:val="00782D17"/>
    <w:rsid w:val="00783FE9"/>
    <w:rsid w:val="00796EC4"/>
    <w:rsid w:val="007A2410"/>
    <w:rsid w:val="007A5971"/>
    <w:rsid w:val="007B2549"/>
    <w:rsid w:val="007C0ADB"/>
    <w:rsid w:val="007D720A"/>
    <w:rsid w:val="007E38AF"/>
    <w:rsid w:val="007E4324"/>
    <w:rsid w:val="007F2D63"/>
    <w:rsid w:val="007F338B"/>
    <w:rsid w:val="007F4FDF"/>
    <w:rsid w:val="007F6AD7"/>
    <w:rsid w:val="008029C9"/>
    <w:rsid w:val="00804056"/>
    <w:rsid w:val="00810C77"/>
    <w:rsid w:val="00811FEE"/>
    <w:rsid w:val="008167BA"/>
    <w:rsid w:val="0081686A"/>
    <w:rsid w:val="00821976"/>
    <w:rsid w:val="00822E11"/>
    <w:rsid w:val="0082378E"/>
    <w:rsid w:val="00825621"/>
    <w:rsid w:val="008305A7"/>
    <w:rsid w:val="00831974"/>
    <w:rsid w:val="008359B5"/>
    <w:rsid w:val="008379F5"/>
    <w:rsid w:val="00843476"/>
    <w:rsid w:val="0084635B"/>
    <w:rsid w:val="008628AA"/>
    <w:rsid w:val="00865BA2"/>
    <w:rsid w:val="008662B4"/>
    <w:rsid w:val="0087123F"/>
    <w:rsid w:val="00880CB0"/>
    <w:rsid w:val="00882830"/>
    <w:rsid w:val="0088497F"/>
    <w:rsid w:val="00885257"/>
    <w:rsid w:val="00885B2A"/>
    <w:rsid w:val="008A010D"/>
    <w:rsid w:val="008A39A3"/>
    <w:rsid w:val="008B3F01"/>
    <w:rsid w:val="008B612E"/>
    <w:rsid w:val="008B671E"/>
    <w:rsid w:val="008C1F1E"/>
    <w:rsid w:val="008C7944"/>
    <w:rsid w:val="008D163C"/>
    <w:rsid w:val="008D4CEC"/>
    <w:rsid w:val="008E38F6"/>
    <w:rsid w:val="008E48FA"/>
    <w:rsid w:val="008E5D06"/>
    <w:rsid w:val="008E5D08"/>
    <w:rsid w:val="008E67CD"/>
    <w:rsid w:val="008F0A1D"/>
    <w:rsid w:val="008F3999"/>
    <w:rsid w:val="008F3C27"/>
    <w:rsid w:val="008F6AB7"/>
    <w:rsid w:val="0090087E"/>
    <w:rsid w:val="00900ABC"/>
    <w:rsid w:val="0091234F"/>
    <w:rsid w:val="00923833"/>
    <w:rsid w:val="00925994"/>
    <w:rsid w:val="00927218"/>
    <w:rsid w:val="00927578"/>
    <w:rsid w:val="00931FFF"/>
    <w:rsid w:val="0093306D"/>
    <w:rsid w:val="00933FBB"/>
    <w:rsid w:val="00935220"/>
    <w:rsid w:val="00942474"/>
    <w:rsid w:val="00943BFA"/>
    <w:rsid w:val="00945665"/>
    <w:rsid w:val="00946C52"/>
    <w:rsid w:val="009501E3"/>
    <w:rsid w:val="00950375"/>
    <w:rsid w:val="00950B1B"/>
    <w:rsid w:val="009515D2"/>
    <w:rsid w:val="00960567"/>
    <w:rsid w:val="009607DE"/>
    <w:rsid w:val="009609AF"/>
    <w:rsid w:val="00960CC3"/>
    <w:rsid w:val="00961AD7"/>
    <w:rsid w:val="0096435A"/>
    <w:rsid w:val="00965E80"/>
    <w:rsid w:val="009724B4"/>
    <w:rsid w:val="00973100"/>
    <w:rsid w:val="00977567"/>
    <w:rsid w:val="00982E05"/>
    <w:rsid w:val="0098340B"/>
    <w:rsid w:val="0098575E"/>
    <w:rsid w:val="00987EA2"/>
    <w:rsid w:val="00991B2F"/>
    <w:rsid w:val="00997D3D"/>
    <w:rsid w:val="009A4293"/>
    <w:rsid w:val="009B0DD4"/>
    <w:rsid w:val="009B332F"/>
    <w:rsid w:val="009B5626"/>
    <w:rsid w:val="009C0298"/>
    <w:rsid w:val="009D01F5"/>
    <w:rsid w:val="009D164E"/>
    <w:rsid w:val="009D3EC4"/>
    <w:rsid w:val="009E0286"/>
    <w:rsid w:val="009E05FA"/>
    <w:rsid w:val="009E12D6"/>
    <w:rsid w:val="009E45C8"/>
    <w:rsid w:val="009E5CDC"/>
    <w:rsid w:val="009E5FD5"/>
    <w:rsid w:val="009E68D5"/>
    <w:rsid w:val="00A02E5D"/>
    <w:rsid w:val="00A031A8"/>
    <w:rsid w:val="00A03EB5"/>
    <w:rsid w:val="00A0796E"/>
    <w:rsid w:val="00A12B20"/>
    <w:rsid w:val="00A133EB"/>
    <w:rsid w:val="00A14597"/>
    <w:rsid w:val="00A153BE"/>
    <w:rsid w:val="00A16CCE"/>
    <w:rsid w:val="00A22B08"/>
    <w:rsid w:val="00A30189"/>
    <w:rsid w:val="00A30C47"/>
    <w:rsid w:val="00A33226"/>
    <w:rsid w:val="00A33992"/>
    <w:rsid w:val="00A33A6C"/>
    <w:rsid w:val="00A45379"/>
    <w:rsid w:val="00A47ABC"/>
    <w:rsid w:val="00A54426"/>
    <w:rsid w:val="00A56047"/>
    <w:rsid w:val="00A56CC1"/>
    <w:rsid w:val="00A629DB"/>
    <w:rsid w:val="00A62FD6"/>
    <w:rsid w:val="00A6636D"/>
    <w:rsid w:val="00A70DC0"/>
    <w:rsid w:val="00A72C8D"/>
    <w:rsid w:val="00A75616"/>
    <w:rsid w:val="00A762CE"/>
    <w:rsid w:val="00A77B8E"/>
    <w:rsid w:val="00A8251B"/>
    <w:rsid w:val="00A8353C"/>
    <w:rsid w:val="00A91BED"/>
    <w:rsid w:val="00AA0EBB"/>
    <w:rsid w:val="00AA5F19"/>
    <w:rsid w:val="00AA6731"/>
    <w:rsid w:val="00AB6EE3"/>
    <w:rsid w:val="00AC1BD6"/>
    <w:rsid w:val="00AC1C21"/>
    <w:rsid w:val="00AC685F"/>
    <w:rsid w:val="00AC7F1B"/>
    <w:rsid w:val="00AD03A7"/>
    <w:rsid w:val="00AD32FA"/>
    <w:rsid w:val="00AD5451"/>
    <w:rsid w:val="00AE15B5"/>
    <w:rsid w:val="00AE2EC4"/>
    <w:rsid w:val="00AE3DE3"/>
    <w:rsid w:val="00AE407C"/>
    <w:rsid w:val="00AE5E59"/>
    <w:rsid w:val="00B13C40"/>
    <w:rsid w:val="00B257A3"/>
    <w:rsid w:val="00B31729"/>
    <w:rsid w:val="00B3338A"/>
    <w:rsid w:val="00B33882"/>
    <w:rsid w:val="00B33FC5"/>
    <w:rsid w:val="00B357C3"/>
    <w:rsid w:val="00B423B9"/>
    <w:rsid w:val="00B56530"/>
    <w:rsid w:val="00B572E1"/>
    <w:rsid w:val="00B573C7"/>
    <w:rsid w:val="00B60D5D"/>
    <w:rsid w:val="00B623C9"/>
    <w:rsid w:val="00B777BB"/>
    <w:rsid w:val="00B8327D"/>
    <w:rsid w:val="00B833F2"/>
    <w:rsid w:val="00B910BA"/>
    <w:rsid w:val="00B91EF4"/>
    <w:rsid w:val="00B9298F"/>
    <w:rsid w:val="00B9321F"/>
    <w:rsid w:val="00B93E46"/>
    <w:rsid w:val="00B95742"/>
    <w:rsid w:val="00BA581E"/>
    <w:rsid w:val="00BA7D2E"/>
    <w:rsid w:val="00BC4E39"/>
    <w:rsid w:val="00BC5180"/>
    <w:rsid w:val="00BD0BFD"/>
    <w:rsid w:val="00BD0DAD"/>
    <w:rsid w:val="00BD204E"/>
    <w:rsid w:val="00BD3442"/>
    <w:rsid w:val="00BD55D1"/>
    <w:rsid w:val="00BE0F63"/>
    <w:rsid w:val="00BE1688"/>
    <w:rsid w:val="00BE2DAB"/>
    <w:rsid w:val="00BE5FF9"/>
    <w:rsid w:val="00BF0C62"/>
    <w:rsid w:val="00BF0E98"/>
    <w:rsid w:val="00BF1575"/>
    <w:rsid w:val="00BF428D"/>
    <w:rsid w:val="00BF483F"/>
    <w:rsid w:val="00BF7208"/>
    <w:rsid w:val="00C006CF"/>
    <w:rsid w:val="00C0070B"/>
    <w:rsid w:val="00C01684"/>
    <w:rsid w:val="00C01704"/>
    <w:rsid w:val="00C03B80"/>
    <w:rsid w:val="00C1203B"/>
    <w:rsid w:val="00C1628C"/>
    <w:rsid w:val="00C235A3"/>
    <w:rsid w:val="00C24386"/>
    <w:rsid w:val="00C26789"/>
    <w:rsid w:val="00C349DE"/>
    <w:rsid w:val="00C3625B"/>
    <w:rsid w:val="00C402B9"/>
    <w:rsid w:val="00C413C8"/>
    <w:rsid w:val="00C47E6A"/>
    <w:rsid w:val="00C51CC6"/>
    <w:rsid w:val="00C625C5"/>
    <w:rsid w:val="00C6461E"/>
    <w:rsid w:val="00C65B12"/>
    <w:rsid w:val="00C66BA2"/>
    <w:rsid w:val="00C6729C"/>
    <w:rsid w:val="00C71F51"/>
    <w:rsid w:val="00C80278"/>
    <w:rsid w:val="00C822D1"/>
    <w:rsid w:val="00C834F0"/>
    <w:rsid w:val="00CA29C4"/>
    <w:rsid w:val="00CA4203"/>
    <w:rsid w:val="00CA72AE"/>
    <w:rsid w:val="00CA7BBD"/>
    <w:rsid w:val="00CB1077"/>
    <w:rsid w:val="00CB1118"/>
    <w:rsid w:val="00CB36A3"/>
    <w:rsid w:val="00CC29C2"/>
    <w:rsid w:val="00CC29F2"/>
    <w:rsid w:val="00CD234C"/>
    <w:rsid w:val="00CD36BC"/>
    <w:rsid w:val="00CD415A"/>
    <w:rsid w:val="00CE3A33"/>
    <w:rsid w:val="00CE5AC0"/>
    <w:rsid w:val="00CE7F85"/>
    <w:rsid w:val="00D104B8"/>
    <w:rsid w:val="00D16281"/>
    <w:rsid w:val="00D17084"/>
    <w:rsid w:val="00D2294B"/>
    <w:rsid w:val="00D236DA"/>
    <w:rsid w:val="00D323BF"/>
    <w:rsid w:val="00D351D3"/>
    <w:rsid w:val="00D360DE"/>
    <w:rsid w:val="00D41149"/>
    <w:rsid w:val="00D4263D"/>
    <w:rsid w:val="00D42B6D"/>
    <w:rsid w:val="00D451F7"/>
    <w:rsid w:val="00D466A0"/>
    <w:rsid w:val="00D54064"/>
    <w:rsid w:val="00D63357"/>
    <w:rsid w:val="00D67F15"/>
    <w:rsid w:val="00D86520"/>
    <w:rsid w:val="00D872D0"/>
    <w:rsid w:val="00D87997"/>
    <w:rsid w:val="00D87E9D"/>
    <w:rsid w:val="00D91E4D"/>
    <w:rsid w:val="00D9232E"/>
    <w:rsid w:val="00D958DD"/>
    <w:rsid w:val="00D96131"/>
    <w:rsid w:val="00D9763A"/>
    <w:rsid w:val="00DC25B4"/>
    <w:rsid w:val="00DC2A3D"/>
    <w:rsid w:val="00DC588C"/>
    <w:rsid w:val="00DC5AC0"/>
    <w:rsid w:val="00DD132D"/>
    <w:rsid w:val="00DD24EE"/>
    <w:rsid w:val="00DD5897"/>
    <w:rsid w:val="00DD6019"/>
    <w:rsid w:val="00DD65CC"/>
    <w:rsid w:val="00DE11DF"/>
    <w:rsid w:val="00DE138E"/>
    <w:rsid w:val="00DE1D32"/>
    <w:rsid w:val="00DE6110"/>
    <w:rsid w:val="00DE697B"/>
    <w:rsid w:val="00DE6BE6"/>
    <w:rsid w:val="00DE7864"/>
    <w:rsid w:val="00E04D10"/>
    <w:rsid w:val="00E050AB"/>
    <w:rsid w:val="00E13722"/>
    <w:rsid w:val="00E17B60"/>
    <w:rsid w:val="00E23314"/>
    <w:rsid w:val="00E252D0"/>
    <w:rsid w:val="00E26A39"/>
    <w:rsid w:val="00E304A7"/>
    <w:rsid w:val="00E44DDC"/>
    <w:rsid w:val="00E529E4"/>
    <w:rsid w:val="00E52FAA"/>
    <w:rsid w:val="00E6328C"/>
    <w:rsid w:val="00E636A1"/>
    <w:rsid w:val="00E7472B"/>
    <w:rsid w:val="00E75B05"/>
    <w:rsid w:val="00E768D6"/>
    <w:rsid w:val="00E800BC"/>
    <w:rsid w:val="00E81660"/>
    <w:rsid w:val="00E85F2B"/>
    <w:rsid w:val="00E8792E"/>
    <w:rsid w:val="00E90A1A"/>
    <w:rsid w:val="00E93F57"/>
    <w:rsid w:val="00E962B3"/>
    <w:rsid w:val="00E977E0"/>
    <w:rsid w:val="00EA4F82"/>
    <w:rsid w:val="00EA55B7"/>
    <w:rsid w:val="00EA7393"/>
    <w:rsid w:val="00EB1BCB"/>
    <w:rsid w:val="00EB2D6A"/>
    <w:rsid w:val="00EB352C"/>
    <w:rsid w:val="00EC0137"/>
    <w:rsid w:val="00EC056D"/>
    <w:rsid w:val="00EC6A2A"/>
    <w:rsid w:val="00ED004F"/>
    <w:rsid w:val="00ED4AD3"/>
    <w:rsid w:val="00ED6438"/>
    <w:rsid w:val="00ED6532"/>
    <w:rsid w:val="00EE3FAB"/>
    <w:rsid w:val="00EE7683"/>
    <w:rsid w:val="00EF1466"/>
    <w:rsid w:val="00EF14F7"/>
    <w:rsid w:val="00EF3FDF"/>
    <w:rsid w:val="00EF4349"/>
    <w:rsid w:val="00EF60C8"/>
    <w:rsid w:val="00F040E4"/>
    <w:rsid w:val="00F05330"/>
    <w:rsid w:val="00F059FD"/>
    <w:rsid w:val="00F17D9E"/>
    <w:rsid w:val="00F22F31"/>
    <w:rsid w:val="00F27817"/>
    <w:rsid w:val="00F31C20"/>
    <w:rsid w:val="00F32517"/>
    <w:rsid w:val="00F3637B"/>
    <w:rsid w:val="00F3712F"/>
    <w:rsid w:val="00F43297"/>
    <w:rsid w:val="00F4488D"/>
    <w:rsid w:val="00F448C1"/>
    <w:rsid w:val="00F50F6C"/>
    <w:rsid w:val="00F532C5"/>
    <w:rsid w:val="00F548F9"/>
    <w:rsid w:val="00F61478"/>
    <w:rsid w:val="00F66E7E"/>
    <w:rsid w:val="00F77157"/>
    <w:rsid w:val="00F779D3"/>
    <w:rsid w:val="00F82738"/>
    <w:rsid w:val="00F85CFA"/>
    <w:rsid w:val="00F910CF"/>
    <w:rsid w:val="00FA5EB6"/>
    <w:rsid w:val="00FB2594"/>
    <w:rsid w:val="00FB5D27"/>
    <w:rsid w:val="00FC1D0A"/>
    <w:rsid w:val="00FC23F7"/>
    <w:rsid w:val="00FC3006"/>
    <w:rsid w:val="00FD0EDF"/>
    <w:rsid w:val="00FD5721"/>
    <w:rsid w:val="00FD5927"/>
    <w:rsid w:val="00FD7397"/>
    <w:rsid w:val="00FE06B8"/>
    <w:rsid w:val="00FE120F"/>
    <w:rsid w:val="00FE269E"/>
    <w:rsid w:val="00FF30EA"/>
    <w:rsid w:val="00FF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C75DC26"/>
  <w14:defaultImageDpi w14:val="330"/>
  <w15:docId w15:val="{A1A82634-4ADA-4260-95F8-3069A6AD4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MS Mincho" w:hAnsi="Arial" w:cs="Arial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3625B"/>
    <w:pPr>
      <w:spacing w:line="260" w:lineRule="exact"/>
    </w:pPr>
    <w:rPr>
      <w:rFonts w:ascii="Times" w:hAnsi="Times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7F2B6D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nhideWhenUsed/>
    <w:rsid w:val="00557670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link w:val="Kopfzeile"/>
    <w:uiPriority w:val="99"/>
    <w:rsid w:val="0055767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Fuzeile">
    <w:name w:val="footer"/>
    <w:basedOn w:val="Standard"/>
    <w:link w:val="FuzeileZchn"/>
    <w:unhideWhenUsed/>
    <w:rsid w:val="0055767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link w:val="Fuzeile"/>
    <w:rsid w:val="0055767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SappiFooterINformation">
    <w:name w:val="Sappi Footer INformation"/>
    <w:autoRedefine/>
    <w:rsid w:val="00B33FC5"/>
    <w:pPr>
      <w:spacing w:line="288" w:lineRule="auto"/>
    </w:pPr>
    <w:rPr>
      <w:rFonts w:eastAsia="Times New Roman" w:cs="Times New Roman"/>
      <w:sz w:val="14"/>
      <w:szCs w:val="22"/>
    </w:rPr>
  </w:style>
  <w:style w:type="paragraph" w:customStyle="1" w:styleId="BasicParagraph">
    <w:name w:val="[Basic Paragraph]"/>
    <w:basedOn w:val="Standard"/>
    <w:rsid w:val="00D104B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7019C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019C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958D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41D9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41D9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41D9E"/>
    <w:rPr>
      <w:rFonts w:ascii="Times" w:hAnsi="Time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D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D9E"/>
    <w:rPr>
      <w:rFonts w:ascii="Times" w:hAnsi="Times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25E8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03666"/>
    <w:rPr>
      <w:rFonts w:ascii="Times" w:hAnsi="Times"/>
      <w:sz w:val="22"/>
      <w:szCs w:val="22"/>
    </w:rPr>
  </w:style>
  <w:style w:type="character" w:styleId="Fett">
    <w:name w:val="Strong"/>
    <w:basedOn w:val="Absatz-Standardschriftart"/>
    <w:uiPriority w:val="22"/>
    <w:qFormat/>
    <w:rsid w:val="00B91EF4"/>
    <w:rPr>
      <w:b/>
      <w:bCs/>
    </w:rPr>
  </w:style>
  <w:style w:type="character" w:customStyle="1" w:styleId="markedcontent">
    <w:name w:val="markedcontent"/>
    <w:basedOn w:val="Absatz-Standardschriftart"/>
    <w:rsid w:val="001450D3"/>
  </w:style>
  <w:style w:type="character" w:styleId="Hervorhebung">
    <w:name w:val="Emphasis"/>
    <w:basedOn w:val="Absatz-Standardschriftart"/>
    <w:uiPriority w:val="20"/>
    <w:qFormat/>
    <w:rsid w:val="00DE61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sappi-psp.com/the-blue-couch-series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www.sappi-psp.com/the-blue-couch-serie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appi-psp.com/the-blue-couch-serie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sappi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Sappi 1">
      <a:dk1>
        <a:srgbClr val="000000"/>
      </a:dk1>
      <a:lt1>
        <a:srgbClr val="FFFFFF"/>
      </a:lt1>
      <a:dk2>
        <a:srgbClr val="828282"/>
      </a:dk2>
      <a:lt2>
        <a:srgbClr val="D2D2D2"/>
      </a:lt2>
      <a:accent1>
        <a:srgbClr val="0057B8"/>
      </a:accent1>
      <a:accent2>
        <a:srgbClr val="27BDCA"/>
      </a:accent2>
      <a:accent3>
        <a:srgbClr val="0A616E"/>
      </a:accent3>
      <a:accent4>
        <a:srgbClr val="A0A5FF"/>
      </a:accent4>
      <a:accent5>
        <a:srgbClr val="504BAF"/>
      </a:accent5>
      <a:accent6>
        <a:srgbClr val="46B3FF"/>
      </a:accent6>
      <a:hlink>
        <a:srgbClr val="0563C1"/>
      </a:hlink>
      <a:folHlink>
        <a:srgbClr val="954F7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CCD23969D42D42803F8D6EC0600A1F" ma:contentTypeVersion="13" ma:contentTypeDescription="Create a new document." ma:contentTypeScope="" ma:versionID="128dd388c5e33af24747a84a1e015b39">
  <xsd:schema xmlns:xsd="http://www.w3.org/2001/XMLSchema" xmlns:xs="http://www.w3.org/2001/XMLSchema" xmlns:p="http://schemas.microsoft.com/office/2006/metadata/properties" xmlns:ns3="73b8a0fa-1a8c-42f0-a386-e04efb0301f6" xmlns:ns4="afb12542-52e2-4625-8611-8435276b7e6a" targetNamespace="http://schemas.microsoft.com/office/2006/metadata/properties" ma:root="true" ma:fieldsID="3a96c9d37722dc3bb176532b437f3c3b" ns3:_="" ns4:_="">
    <xsd:import namespace="73b8a0fa-1a8c-42f0-a386-e04efb0301f6"/>
    <xsd:import namespace="afb12542-52e2-4625-8611-8435276b7e6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8a0fa-1a8c-42f0-a386-e04efb0301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12542-52e2-4625-8611-8435276b7e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BDF04C-C293-4CCC-8CDB-657167B16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CF8434-8551-4A9D-BCFE-D2EA0E5CFA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E9E4DD-0113-42FE-98D0-A93C430483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1E4D04-BBB6-4830-91CF-8EB872F24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8a0fa-1a8c-42f0-a386-e04efb0301f6"/>
    <ds:schemaRef ds:uri="afb12542-52e2-4625-8611-8435276b7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3841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Dobren</dc:creator>
  <cp:keywords/>
  <dc:description/>
  <cp:lastModifiedBy>Kaiser, Ingo</cp:lastModifiedBy>
  <cp:revision>6</cp:revision>
  <cp:lastPrinted>2022-02-01T07:31:00Z</cp:lastPrinted>
  <dcterms:created xsi:type="dcterms:W3CDTF">2022-02-01T08:42:00Z</dcterms:created>
  <dcterms:modified xsi:type="dcterms:W3CDTF">2022-02-01T10:30:00Z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0x010100DFCCD23969D42D42803F8D6EC0600A1F</vt:lpwstr>
  </property>
</Properties>
</file>