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A0F3CC" w14:textId="77777777" w:rsidR="00821976" w:rsidRPr="002F494A" w:rsidRDefault="00821976" w:rsidP="00821976">
      <w:pPr>
        <w:framePr w:w="3119" w:h="539" w:hSpace="181" w:wrap="around" w:vAnchor="page" w:hAnchor="page" w:x="8506" w:y="1084"/>
        <w:spacing w:line="290" w:lineRule="exact"/>
        <w:rPr>
          <w:rFonts w:ascii="Calisto MT" w:hAnsi="Calisto MT"/>
          <w:b/>
          <w:color w:val="0057B8" w:themeColor="accent1"/>
          <w:sz w:val="28"/>
          <w:szCs w:val="28"/>
        </w:rPr>
      </w:pPr>
      <w:r>
        <w:rPr>
          <w:rFonts w:ascii="Calisto MT" w:hAnsi="Calisto MT"/>
          <w:b/>
          <w:color w:val="0057B8" w:themeColor="accent1"/>
          <w:sz w:val="28"/>
        </w:rPr>
        <w:br/>
        <w:t>Sappi Europa</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2F494A" w14:paraId="00851D75" w14:textId="77777777" w:rsidTr="00D86520">
        <w:tc>
          <w:tcPr>
            <w:tcW w:w="3316" w:type="dxa"/>
            <w:shd w:val="clear" w:color="auto" w:fill="auto"/>
            <w:tcMar>
              <w:top w:w="85" w:type="dxa"/>
              <w:bottom w:w="28" w:type="dxa"/>
            </w:tcMar>
          </w:tcPr>
          <w:p w14:paraId="4EB5A097" w14:textId="03C44569" w:rsidR="00D86520" w:rsidRPr="002F494A" w:rsidRDefault="00473119" w:rsidP="00D86520">
            <w:pPr>
              <w:pStyle w:val="BasicParagraph"/>
              <w:suppressAutoHyphens/>
              <w:rPr>
                <w:rFonts w:ascii="Arial" w:hAnsi="Arial" w:cs="Arial"/>
                <w:b/>
                <w:sz w:val="16"/>
                <w:szCs w:val="16"/>
              </w:rPr>
            </w:pPr>
            <w:r>
              <w:rPr>
                <w:rFonts w:ascii="Arial" w:hAnsi="Arial"/>
                <w:b/>
                <w:sz w:val="16"/>
              </w:rPr>
              <w:t>Para más información, póngase en contacto con:</w:t>
            </w:r>
          </w:p>
        </w:tc>
        <w:tc>
          <w:tcPr>
            <w:tcW w:w="3316" w:type="dxa"/>
            <w:shd w:val="clear" w:color="auto" w:fill="auto"/>
            <w:tcMar>
              <w:top w:w="85" w:type="dxa"/>
              <w:bottom w:w="28" w:type="dxa"/>
            </w:tcMar>
          </w:tcPr>
          <w:p w14:paraId="28DEA5A3" w14:textId="3ADA2656" w:rsidR="00D86520" w:rsidRPr="002F494A" w:rsidRDefault="00473119" w:rsidP="00D86520">
            <w:pPr>
              <w:pStyle w:val="BasicParagraph"/>
              <w:suppressAutoHyphens/>
              <w:rPr>
                <w:rFonts w:ascii="Arial" w:hAnsi="Arial" w:cs="Arial"/>
                <w:b/>
                <w:sz w:val="16"/>
                <w:szCs w:val="16"/>
              </w:rPr>
            </w:pPr>
            <w:r>
              <w:rPr>
                <w:rFonts w:ascii="Arial" w:hAnsi="Arial"/>
                <w:b/>
                <w:sz w:val="16"/>
              </w:rPr>
              <w:t>Editado por:</w:t>
            </w:r>
          </w:p>
        </w:tc>
      </w:tr>
      <w:tr w:rsidR="00D86520" w:rsidRPr="006C1EAA" w14:paraId="4D5B85D6" w14:textId="77777777" w:rsidTr="00D86520">
        <w:trPr>
          <w:trHeight w:val="1619"/>
        </w:trPr>
        <w:tc>
          <w:tcPr>
            <w:tcW w:w="3316" w:type="dxa"/>
            <w:shd w:val="clear" w:color="auto" w:fill="auto"/>
            <w:tcMar>
              <w:top w:w="85" w:type="dxa"/>
              <w:bottom w:w="57" w:type="dxa"/>
            </w:tcMar>
          </w:tcPr>
          <w:p w14:paraId="2E7CFCEC" w14:textId="77777777" w:rsidR="00473119" w:rsidRPr="002F494A" w:rsidRDefault="00473119" w:rsidP="00473119">
            <w:pPr>
              <w:pStyle w:val="BasicParagraph"/>
              <w:suppressAutoHyphens/>
              <w:rPr>
                <w:rFonts w:ascii="Arial" w:hAnsi="Arial" w:cs="Arial"/>
                <w:sz w:val="16"/>
                <w:szCs w:val="16"/>
              </w:rPr>
            </w:pPr>
            <w:bookmarkStart w:id="0" w:name="_Hlk431573"/>
            <w:r>
              <w:rPr>
                <w:rFonts w:ascii="Arial" w:hAnsi="Arial"/>
                <w:sz w:val="16"/>
              </w:rPr>
              <w:t>Ingo Kaiser</w:t>
            </w:r>
          </w:p>
          <w:p w14:paraId="0BFFA3CF" w14:textId="268AD4EF" w:rsidR="00473119" w:rsidRPr="002F494A" w:rsidRDefault="00473119" w:rsidP="00473119">
            <w:pPr>
              <w:pStyle w:val="BasicParagraph"/>
              <w:suppressAutoHyphens/>
              <w:rPr>
                <w:rFonts w:ascii="Arial" w:hAnsi="Arial" w:cs="Arial"/>
                <w:sz w:val="16"/>
                <w:szCs w:val="16"/>
              </w:rPr>
            </w:pPr>
            <w:r>
              <w:rPr>
                <w:rFonts w:ascii="Arial" w:hAnsi="Arial"/>
                <w:sz w:val="16"/>
              </w:rPr>
              <w:t>Especialista en comunicaciones de marketing de Envases y papeles especiales</w:t>
            </w:r>
          </w:p>
          <w:p w14:paraId="693BE6E8" w14:textId="77777777" w:rsidR="00473119" w:rsidRPr="00662287" w:rsidRDefault="00473119" w:rsidP="00473119">
            <w:pPr>
              <w:pStyle w:val="BasicParagraph"/>
              <w:suppressAutoHyphens/>
              <w:rPr>
                <w:rFonts w:ascii="Arial" w:hAnsi="Arial" w:cs="Arial"/>
                <w:sz w:val="16"/>
                <w:szCs w:val="16"/>
                <w:lang w:val="it-IT"/>
              </w:rPr>
            </w:pPr>
            <w:r w:rsidRPr="00662287">
              <w:rPr>
                <w:rFonts w:ascii="Arial" w:hAnsi="Arial"/>
                <w:sz w:val="16"/>
                <w:lang w:val="it-IT"/>
              </w:rPr>
              <w:t>Sappi Europa</w:t>
            </w:r>
          </w:p>
          <w:p w14:paraId="3A1640A7" w14:textId="77777777" w:rsidR="00473119" w:rsidRPr="00662287" w:rsidRDefault="00473119" w:rsidP="00473119">
            <w:pPr>
              <w:pStyle w:val="BasicParagraph"/>
              <w:suppressAutoHyphens/>
              <w:rPr>
                <w:rFonts w:ascii="Arial" w:hAnsi="Arial" w:cs="Arial"/>
                <w:sz w:val="16"/>
                <w:szCs w:val="16"/>
                <w:lang w:val="it-IT"/>
              </w:rPr>
            </w:pPr>
            <w:r w:rsidRPr="00662287">
              <w:rPr>
                <w:rFonts w:ascii="Arial" w:hAnsi="Arial"/>
                <w:sz w:val="16"/>
                <w:lang w:val="it-IT"/>
              </w:rPr>
              <w:t>Tel: +49 (0)5181 77-536</w:t>
            </w:r>
          </w:p>
          <w:p w14:paraId="6A849818" w14:textId="2ACE5ABB" w:rsidR="00D86520" w:rsidRPr="00662287" w:rsidRDefault="00473119" w:rsidP="00473119">
            <w:pPr>
              <w:pStyle w:val="BasicParagraph"/>
              <w:suppressAutoHyphens/>
              <w:rPr>
                <w:rFonts w:ascii="Arial" w:hAnsi="Arial" w:cs="Arial"/>
                <w:sz w:val="16"/>
                <w:szCs w:val="16"/>
                <w:lang w:val="it-IT"/>
              </w:rPr>
            </w:pPr>
            <w:r w:rsidRPr="00662287">
              <w:rPr>
                <w:rFonts w:ascii="Arial" w:hAnsi="Arial"/>
                <w:sz w:val="16"/>
                <w:lang w:val="it-IT"/>
              </w:rPr>
              <w:t>ingo.kaiser@sappi.com</w:t>
            </w:r>
            <w:bookmarkEnd w:id="0"/>
          </w:p>
        </w:tc>
        <w:tc>
          <w:tcPr>
            <w:tcW w:w="3316" w:type="dxa"/>
            <w:shd w:val="clear" w:color="auto" w:fill="auto"/>
            <w:tcMar>
              <w:top w:w="85" w:type="dxa"/>
              <w:bottom w:w="57" w:type="dxa"/>
            </w:tcMar>
          </w:tcPr>
          <w:p w14:paraId="6CE2E3CD" w14:textId="4BEABC04" w:rsidR="00473119" w:rsidRPr="002F494A" w:rsidRDefault="00CD234C" w:rsidP="00473119">
            <w:pPr>
              <w:pStyle w:val="BasicParagraph"/>
              <w:suppressAutoHyphens/>
              <w:rPr>
                <w:rFonts w:ascii="Arial" w:hAnsi="Arial" w:cs="Arial"/>
                <w:sz w:val="16"/>
                <w:szCs w:val="16"/>
              </w:rPr>
            </w:pPr>
            <w:r>
              <w:rPr>
                <w:rFonts w:ascii="Arial" w:hAnsi="Arial"/>
                <w:sz w:val="16"/>
              </w:rPr>
              <w:t>Ariane Dobren</w:t>
            </w:r>
            <w:r>
              <w:rPr>
                <w:rFonts w:ascii="Arial" w:hAnsi="Arial"/>
                <w:sz w:val="16"/>
              </w:rPr>
              <w:br/>
              <w:t>Editora</w:t>
            </w:r>
          </w:p>
          <w:p w14:paraId="50E4DB5E" w14:textId="18FB7F5F" w:rsidR="00D86520" w:rsidRPr="002F494A" w:rsidRDefault="00473119" w:rsidP="00D86520">
            <w:pPr>
              <w:pStyle w:val="BasicParagraph"/>
              <w:suppressAutoHyphens/>
              <w:rPr>
                <w:rFonts w:ascii="Arial" w:hAnsi="Arial" w:cs="Arial"/>
                <w:sz w:val="16"/>
                <w:szCs w:val="16"/>
              </w:rPr>
            </w:pPr>
            <w:r>
              <w:rPr>
                <w:rFonts w:ascii="Arial" w:hAnsi="Arial"/>
                <w:sz w:val="16"/>
              </w:rPr>
              <w:t xml:space="preserve">Ruess International GmbH </w:t>
            </w:r>
            <w:r>
              <w:rPr>
                <w:rFonts w:ascii="Arial" w:hAnsi="Arial"/>
                <w:sz w:val="16"/>
              </w:rPr>
              <w:br/>
            </w:r>
            <w:r w:rsidRPr="002F494A">
              <w:rPr>
                <w:rFonts w:ascii="Arial" w:hAnsi="Arial" w:cs="Arial"/>
                <w:sz w:val="16"/>
              </w:rPr>
              <w:fldChar w:fldCharType="begin" w:fldLock="1">
                <w:ffData>
                  <w:name w:val="Text23"/>
                  <w:enabled/>
                  <w:calcOnExit w:val="0"/>
                  <w:textInput>
                    <w:default w:val="por encargo de Sappi Europa"/>
                  </w:textInput>
                </w:ffData>
              </w:fldChar>
            </w:r>
            <w:bookmarkStart w:id="1" w:name="Text23"/>
            <w:r w:rsidRPr="002F494A">
              <w:rPr>
                <w:rFonts w:ascii="Arial" w:hAnsi="Arial" w:cs="Arial"/>
                <w:sz w:val="16"/>
              </w:rPr>
              <w:instrText xml:space="preserve"> FORMTEXT </w:instrText>
            </w:r>
            <w:r w:rsidRPr="002F494A">
              <w:rPr>
                <w:rFonts w:ascii="Arial" w:hAnsi="Arial" w:cs="Arial"/>
                <w:sz w:val="16"/>
              </w:rPr>
            </w:r>
            <w:r w:rsidRPr="002F494A">
              <w:rPr>
                <w:rFonts w:ascii="Arial" w:hAnsi="Arial" w:cs="Arial"/>
                <w:sz w:val="16"/>
              </w:rPr>
              <w:fldChar w:fldCharType="separate"/>
            </w:r>
            <w:r>
              <w:rPr>
                <w:rFonts w:ascii="Arial" w:hAnsi="Arial"/>
                <w:sz w:val="16"/>
              </w:rPr>
              <w:t>por encargo de Sappi Europa</w:t>
            </w:r>
            <w:r w:rsidRPr="002F494A">
              <w:rPr>
                <w:rFonts w:ascii="Arial" w:hAnsi="Arial" w:cs="Arial"/>
                <w:sz w:val="16"/>
              </w:rPr>
              <w:fldChar w:fldCharType="end"/>
            </w:r>
            <w:bookmarkEnd w:id="1"/>
          </w:p>
          <w:p w14:paraId="7B7C2B45" w14:textId="57E63DC2" w:rsidR="00473119" w:rsidRPr="002F494A" w:rsidRDefault="00473119" w:rsidP="00473119">
            <w:pPr>
              <w:pStyle w:val="BasicParagraph"/>
              <w:suppressAutoHyphens/>
              <w:rPr>
                <w:rFonts w:ascii="Arial" w:hAnsi="Arial" w:cs="Arial"/>
                <w:sz w:val="16"/>
                <w:szCs w:val="16"/>
              </w:rPr>
            </w:pPr>
            <w:r w:rsidRPr="002F494A">
              <w:rPr>
                <w:rFonts w:ascii="Arial" w:hAnsi="Arial" w:cs="Arial"/>
                <w:sz w:val="16"/>
              </w:rPr>
              <w:fldChar w:fldCharType="begin" w:fldLock="1">
                <w:ffData>
                  <w:name w:val="Text24"/>
                  <w:enabled/>
                  <w:calcOnExit w:val="0"/>
                  <w:textInput>
                    <w:default w:val="Tel. +27 (0)11 222 3333"/>
                  </w:textInput>
                </w:ffData>
              </w:fldChar>
            </w:r>
            <w:bookmarkStart w:id="2" w:name="Text24"/>
            <w:r w:rsidRPr="002F494A">
              <w:rPr>
                <w:rFonts w:ascii="Arial" w:hAnsi="Arial" w:cs="Arial"/>
                <w:sz w:val="16"/>
              </w:rPr>
              <w:instrText xml:space="preserve"> FORMTEXT </w:instrText>
            </w:r>
            <w:r w:rsidRPr="002F494A">
              <w:rPr>
                <w:rFonts w:ascii="Arial" w:hAnsi="Arial" w:cs="Arial"/>
                <w:sz w:val="16"/>
              </w:rPr>
            </w:r>
            <w:r w:rsidRPr="002F494A">
              <w:rPr>
                <w:rFonts w:ascii="Arial" w:hAnsi="Arial" w:cs="Arial"/>
                <w:sz w:val="16"/>
              </w:rPr>
              <w:fldChar w:fldCharType="separate"/>
            </w:r>
            <w:r>
              <w:rPr>
                <w:rFonts w:ascii="Arial" w:hAnsi="Arial"/>
                <w:sz w:val="16"/>
              </w:rPr>
              <w:t xml:space="preserve">Tel: </w:t>
            </w:r>
            <w:r w:rsidRPr="002F494A">
              <w:rPr>
                <w:rFonts w:ascii="Arial" w:hAnsi="Arial" w:cs="Arial"/>
                <w:sz w:val="16"/>
              </w:rPr>
              <w:fldChar w:fldCharType="end"/>
            </w:r>
            <w:bookmarkEnd w:id="2"/>
            <w:r>
              <w:rPr>
                <w:rFonts w:ascii="Arial" w:hAnsi="Arial"/>
                <w:sz w:val="16"/>
              </w:rPr>
              <w:t>+49 (0)711 16446-16</w:t>
            </w:r>
          </w:p>
          <w:p w14:paraId="7B3C24C5" w14:textId="649B0463" w:rsidR="00D86520" w:rsidRPr="002F494A" w:rsidRDefault="00CD234C" w:rsidP="00473119">
            <w:pPr>
              <w:pStyle w:val="BasicParagraph"/>
              <w:suppressAutoHyphens/>
              <w:rPr>
                <w:rFonts w:ascii="Arial" w:hAnsi="Arial" w:cs="Arial"/>
                <w:sz w:val="16"/>
                <w:szCs w:val="16"/>
              </w:rPr>
            </w:pPr>
            <w:r>
              <w:rPr>
                <w:rFonts w:ascii="Arial" w:hAnsi="Arial"/>
                <w:sz w:val="16"/>
              </w:rPr>
              <w:t>ariane.dobren@ruess-group.com</w:t>
            </w:r>
          </w:p>
        </w:tc>
      </w:tr>
    </w:tbl>
    <w:p w14:paraId="4B2A4EB7" w14:textId="77777777" w:rsidR="00ED4AD3" w:rsidRPr="00D958DD" w:rsidRDefault="00677D2F">
      <w:pPr>
        <w:rPr>
          <w:szCs w:val="24"/>
        </w:rPr>
      </w:pPr>
      <w:r>
        <w:rPr>
          <w:noProof/>
          <w:sz w:val="24"/>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Default="00706840" w:rsidP="00706840">
      <w:pPr>
        <w:framePr w:w="2835" w:h="3081" w:wrap="around" w:vAnchor="page" w:hAnchor="page" w:x="8506" w:y="2031"/>
        <w:spacing w:after="100" w:line="288" w:lineRule="auto"/>
        <w:jc w:val="both"/>
        <w:rPr>
          <w:rFonts w:ascii="Arial" w:hAnsi="Arial"/>
          <w:b/>
          <w:bCs/>
          <w:sz w:val="16"/>
          <w:szCs w:val="16"/>
          <w:lang w:val="de-DE"/>
        </w:rPr>
      </w:pPr>
    </w:p>
    <w:p w14:paraId="458009F8" w14:textId="5CAE038E" w:rsidR="00706840" w:rsidRPr="00706840" w:rsidRDefault="00706840" w:rsidP="00706840">
      <w:pPr>
        <w:framePr w:w="2835" w:h="3081" w:wrap="around" w:vAnchor="page" w:hAnchor="page" w:x="8506" w:y="2031"/>
        <w:spacing w:after="100" w:line="288" w:lineRule="auto"/>
        <w:jc w:val="both"/>
        <w:rPr>
          <w:rFonts w:ascii="Arial" w:hAnsi="Arial"/>
          <w:b/>
          <w:bCs/>
          <w:sz w:val="16"/>
          <w:szCs w:val="16"/>
        </w:rPr>
      </w:pPr>
      <w:r>
        <w:rPr>
          <w:rFonts w:ascii="Arial" w:hAnsi="Arial"/>
          <w:b/>
          <w:sz w:val="16"/>
        </w:rPr>
        <w:t>Sappi Paper Holding GmbH</w:t>
      </w:r>
    </w:p>
    <w:p w14:paraId="5C0B38F9" w14:textId="77777777" w:rsidR="00706840" w:rsidRPr="00706840" w:rsidRDefault="00706840" w:rsidP="00706840">
      <w:pPr>
        <w:framePr w:w="2835" w:h="3081" w:wrap="around" w:vAnchor="page" w:hAnchor="page" w:x="8506" w:y="2031"/>
        <w:spacing w:line="288" w:lineRule="auto"/>
        <w:jc w:val="both"/>
        <w:rPr>
          <w:rFonts w:ascii="Arial" w:hAnsi="Arial"/>
          <w:sz w:val="16"/>
          <w:szCs w:val="16"/>
        </w:rPr>
      </w:pPr>
      <w:r>
        <w:rPr>
          <w:rFonts w:ascii="Arial" w:hAnsi="Arial"/>
          <w:sz w:val="16"/>
        </w:rPr>
        <w:t>Brucker Strasse 21</w:t>
      </w:r>
    </w:p>
    <w:p w14:paraId="3595860B" w14:textId="77777777" w:rsidR="00706840" w:rsidRPr="002E7A9F" w:rsidRDefault="00706840" w:rsidP="00706840">
      <w:pPr>
        <w:framePr w:w="2835" w:h="3081" w:wrap="around" w:vAnchor="page" w:hAnchor="page" w:x="8506" w:y="2031"/>
        <w:spacing w:line="288" w:lineRule="auto"/>
        <w:jc w:val="both"/>
        <w:rPr>
          <w:rFonts w:ascii="Arial" w:hAnsi="Arial"/>
          <w:sz w:val="16"/>
          <w:szCs w:val="16"/>
        </w:rPr>
      </w:pPr>
      <w:r>
        <w:rPr>
          <w:rFonts w:ascii="Arial" w:hAnsi="Arial"/>
          <w:sz w:val="16"/>
        </w:rPr>
        <w:t>8101 Gratkorn</w:t>
      </w:r>
    </w:p>
    <w:p w14:paraId="444428D1" w14:textId="77777777" w:rsidR="00706840" w:rsidRPr="002E7A9F" w:rsidRDefault="00706840" w:rsidP="00706840">
      <w:pPr>
        <w:framePr w:w="2835" w:h="3081" w:wrap="around" w:vAnchor="page" w:hAnchor="page" w:x="8506" w:y="2031"/>
        <w:spacing w:line="288" w:lineRule="auto"/>
        <w:jc w:val="both"/>
        <w:rPr>
          <w:rFonts w:ascii="Arial" w:hAnsi="Arial"/>
          <w:sz w:val="16"/>
          <w:szCs w:val="16"/>
        </w:rPr>
      </w:pPr>
      <w:r>
        <w:rPr>
          <w:rFonts w:ascii="Arial" w:hAnsi="Arial"/>
          <w:sz w:val="16"/>
        </w:rPr>
        <w:t>AUSTRIA</w:t>
      </w:r>
    </w:p>
    <w:p w14:paraId="05DEA515" w14:textId="77777777" w:rsidR="00706840" w:rsidRPr="002E7A9F" w:rsidRDefault="00706840" w:rsidP="00706840">
      <w:pPr>
        <w:framePr w:w="2835" w:h="3081" w:wrap="around" w:vAnchor="page" w:hAnchor="page" w:x="8506" w:y="2031"/>
        <w:spacing w:line="288" w:lineRule="auto"/>
        <w:jc w:val="both"/>
        <w:rPr>
          <w:rFonts w:ascii="Arial" w:hAnsi="Arial"/>
          <w:sz w:val="16"/>
          <w:szCs w:val="16"/>
        </w:rPr>
      </w:pPr>
      <w:r>
        <w:rPr>
          <w:rFonts w:ascii="Arial" w:hAnsi="Arial"/>
          <w:sz w:val="16"/>
        </w:rPr>
        <w:t>Tel. +43 (0)3124 2010</w:t>
      </w:r>
    </w:p>
    <w:p w14:paraId="496FD139" w14:textId="77777777" w:rsidR="00706840" w:rsidRPr="002E7A9F" w:rsidRDefault="00706840" w:rsidP="00706840">
      <w:pPr>
        <w:framePr w:w="2835" w:h="3081" w:wrap="around" w:vAnchor="page" w:hAnchor="page" w:x="8506" w:y="2031"/>
        <w:spacing w:line="288" w:lineRule="auto"/>
        <w:rPr>
          <w:rFonts w:ascii="Arial" w:hAnsi="Arial"/>
          <w:sz w:val="16"/>
          <w:szCs w:val="16"/>
          <w:lang w:val="de-DE"/>
        </w:rPr>
      </w:pPr>
    </w:p>
    <w:p w14:paraId="716AD87E" w14:textId="51791D4A" w:rsidR="00706840" w:rsidRPr="002E7A9F" w:rsidRDefault="00706840" w:rsidP="00706840">
      <w:pPr>
        <w:framePr w:w="2835" w:h="3081" w:wrap="around" w:vAnchor="page" w:hAnchor="page" w:x="8506" w:y="2031"/>
        <w:spacing w:before="100" w:line="288" w:lineRule="auto"/>
        <w:rPr>
          <w:rFonts w:ascii="Arial" w:hAnsi="Arial"/>
          <w:b/>
          <w:sz w:val="16"/>
          <w:szCs w:val="16"/>
        </w:rPr>
      </w:pPr>
      <w:r>
        <w:rPr>
          <w:rFonts w:ascii="Arial" w:hAnsi="Arial"/>
          <w:b/>
          <w:sz w:val="16"/>
        </w:rPr>
        <w:t>www.sappi.com</w:t>
      </w:r>
    </w:p>
    <w:p w14:paraId="3BA559F7" w14:textId="15110EE2" w:rsidR="00706840" w:rsidRPr="002E7A9F" w:rsidRDefault="00706840" w:rsidP="00706840">
      <w:pPr>
        <w:framePr w:w="2835" w:h="3081" w:wrap="around" w:vAnchor="page" w:hAnchor="page" w:x="8506" w:y="2031"/>
        <w:spacing w:before="240" w:after="80" w:line="288" w:lineRule="auto"/>
        <w:rPr>
          <w:rFonts w:ascii="Calisto MT" w:hAnsi="Calisto MT"/>
          <w:color w:val="0057B8" w:themeColor="accent1"/>
          <w:sz w:val="40"/>
          <w:szCs w:val="40"/>
        </w:rPr>
      </w:pPr>
      <w:r>
        <w:rPr>
          <w:rFonts w:ascii="Calisto MT" w:hAnsi="Calisto MT"/>
          <w:color w:val="0057B8" w:themeColor="accent1"/>
          <w:sz w:val="40"/>
        </w:rPr>
        <w:t>Nota de prensa</w:t>
      </w:r>
    </w:p>
    <w:p w14:paraId="7D963EA2" w14:textId="77777777" w:rsidR="00706840" w:rsidRPr="002E7A9F" w:rsidRDefault="00706840" w:rsidP="00706840">
      <w:pPr>
        <w:framePr w:w="2835" w:h="3081" w:wrap="around" w:vAnchor="page" w:hAnchor="page" w:x="8506" w:y="2031"/>
        <w:spacing w:before="100" w:line="288" w:lineRule="auto"/>
        <w:rPr>
          <w:rFonts w:ascii="Arial" w:hAnsi="Arial"/>
          <w:b/>
          <w:sz w:val="16"/>
          <w:szCs w:val="16"/>
          <w:lang w:val="de-DE"/>
        </w:rPr>
      </w:pPr>
    </w:p>
    <w:p w14:paraId="55C606B6" w14:textId="77777777" w:rsidR="00D104B8" w:rsidRPr="002E7A9F" w:rsidRDefault="00D104B8" w:rsidP="00ED4AD3">
      <w:pPr>
        <w:rPr>
          <w:lang w:val="de-DE"/>
        </w:rPr>
        <w:sectPr w:rsidR="00D104B8" w:rsidRPr="002E7A9F"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2E7A9F" w:rsidRDefault="00ED4AD3" w:rsidP="00ED4AD3">
      <w:pPr>
        <w:rPr>
          <w:lang w:val="de-DE"/>
        </w:rPr>
      </w:pPr>
    </w:p>
    <w:p w14:paraId="7677BCE6" w14:textId="77777777" w:rsidR="00150CEE" w:rsidRPr="002E7A9F" w:rsidRDefault="00150CEE" w:rsidP="00ED4AD3">
      <w:pPr>
        <w:rPr>
          <w:lang w:val="de-DE"/>
        </w:rPr>
      </w:pPr>
    </w:p>
    <w:p w14:paraId="6A96B8AA" w14:textId="3158DA09" w:rsidR="007904FD" w:rsidRPr="002E7A9F" w:rsidRDefault="007904FD" w:rsidP="002F2913">
      <w:pPr>
        <w:pStyle w:val="BasicParagraph"/>
        <w:suppressAutoHyphens/>
        <w:rPr>
          <w:rFonts w:ascii="Arial" w:hAnsi="Arial" w:cs="Arial"/>
          <w:sz w:val="22"/>
          <w:szCs w:val="22"/>
          <w:lang w:val="de-DE"/>
        </w:rPr>
        <w:sectPr w:rsidR="007904FD" w:rsidRPr="002E7A9F" w:rsidSect="004C53A6">
          <w:type w:val="continuous"/>
          <w:pgSz w:w="11900" w:h="16840"/>
          <w:pgMar w:top="2268" w:right="1134" w:bottom="1276" w:left="1701" w:header="720" w:footer="1563" w:gutter="0"/>
          <w:cols w:space="720"/>
          <w:formProt w:val="0"/>
          <w:titlePg/>
        </w:sectPr>
      </w:pPr>
    </w:p>
    <w:p w14:paraId="7FFCE5C5" w14:textId="1A1C464B" w:rsidR="001E23AF" w:rsidRPr="002E58FF" w:rsidRDefault="001E23AF" w:rsidP="001E23AF">
      <w:pPr>
        <w:widowControl w:val="0"/>
        <w:suppressAutoHyphens/>
        <w:autoSpaceDE w:val="0"/>
        <w:autoSpaceDN w:val="0"/>
        <w:adjustRightInd w:val="0"/>
        <w:spacing w:line="300" w:lineRule="auto"/>
        <w:textAlignment w:val="center"/>
        <w:rPr>
          <w:rFonts w:ascii="Arial" w:hAnsi="Arial"/>
          <w:color w:val="000000"/>
        </w:rPr>
      </w:pPr>
      <w:r>
        <w:rPr>
          <w:rFonts w:ascii="Arial" w:hAnsi="Arial"/>
          <w:color w:val="000000"/>
        </w:rPr>
        <w:t>Viena, noviembre de 2021</w:t>
      </w:r>
    </w:p>
    <w:p w14:paraId="2407C276" w14:textId="77777777" w:rsidR="001E23AF" w:rsidRPr="002E58FF" w:rsidRDefault="001E23AF" w:rsidP="001E23AF">
      <w:pPr>
        <w:spacing w:line="300" w:lineRule="auto"/>
        <w:rPr>
          <w:rFonts w:ascii="Arial" w:hAnsi="Arial"/>
          <w:lang w:val="de-DE"/>
        </w:rPr>
      </w:pPr>
    </w:p>
    <w:p w14:paraId="1BC6B16A" w14:textId="772597C1" w:rsidR="00CE3B7F" w:rsidRPr="00CE3B7F" w:rsidRDefault="00CE3B7F" w:rsidP="00CE3B7F">
      <w:pPr>
        <w:spacing w:line="300" w:lineRule="auto"/>
        <w:rPr>
          <w:rFonts w:ascii="Arial" w:eastAsia="Calibri" w:hAnsi="Arial"/>
          <w:b/>
          <w:bCs/>
          <w:sz w:val="28"/>
          <w:szCs w:val="28"/>
        </w:rPr>
      </w:pPr>
      <w:r>
        <w:rPr>
          <w:rFonts w:ascii="Arial" w:hAnsi="Arial"/>
          <w:b/>
          <w:sz w:val="28"/>
        </w:rPr>
        <w:t>La limpieza es lo primero</w:t>
      </w:r>
    </w:p>
    <w:p w14:paraId="3AB8E55D" w14:textId="1342EE4D" w:rsidR="001E23AF" w:rsidRDefault="002477C8" w:rsidP="001E23AF">
      <w:pPr>
        <w:spacing w:line="300" w:lineRule="auto"/>
        <w:jc w:val="both"/>
        <w:rPr>
          <w:rFonts w:ascii="Arial" w:hAnsi="Arial"/>
          <w:b/>
        </w:rPr>
      </w:pPr>
      <w:r>
        <w:rPr>
          <w:rFonts w:ascii="Arial" w:hAnsi="Arial"/>
          <w:b/>
        </w:rPr>
        <w:t>Envases de jabón líquido de papel respetuosos con el medio ambiente</w:t>
      </w:r>
    </w:p>
    <w:p w14:paraId="48B5BEAE" w14:textId="77777777" w:rsidR="001E23AF" w:rsidRPr="00662287" w:rsidRDefault="001E23AF" w:rsidP="001E23AF">
      <w:pPr>
        <w:spacing w:line="300" w:lineRule="auto"/>
        <w:jc w:val="both"/>
        <w:rPr>
          <w:rFonts w:ascii="Arial" w:eastAsia="Calibri" w:hAnsi="Arial"/>
          <w:b/>
          <w:bCs/>
        </w:rPr>
      </w:pPr>
    </w:p>
    <w:p w14:paraId="581B1ABD" w14:textId="63A89F7E" w:rsidR="00F83D4C" w:rsidRPr="00DB4BB2" w:rsidRDefault="00CE3B7F" w:rsidP="001E23AF">
      <w:pPr>
        <w:spacing w:line="300" w:lineRule="auto"/>
        <w:jc w:val="both"/>
        <w:rPr>
          <w:rFonts w:ascii="Arial" w:eastAsia="Calibri" w:hAnsi="Arial"/>
          <w:b/>
          <w:bCs/>
        </w:rPr>
      </w:pPr>
      <w:r>
        <w:rPr>
          <w:rFonts w:ascii="Arial" w:hAnsi="Arial"/>
          <w:b/>
        </w:rPr>
        <w:t xml:space="preserve">En el programa alemán de VOX «Die Höhle der Löwen» («La guarida del león»), tres inversores se disputaban la </w:t>
      </w:r>
      <w:r>
        <w:rPr>
          <w:rFonts w:ascii="Arial" w:hAnsi="Arial"/>
          <w:b/>
          <w:i/>
          <w:iCs/>
        </w:rPr>
        <w:t>start-up</w:t>
      </w:r>
      <w:r>
        <w:rPr>
          <w:rFonts w:ascii="Arial" w:hAnsi="Arial"/>
          <w:b/>
        </w:rPr>
        <w:t xml:space="preserve"> muniquesa Sause: El innovador </w:t>
      </w:r>
      <w:bookmarkStart w:id="3" w:name="_Hlk85804761"/>
      <w:r>
        <w:rPr>
          <w:rFonts w:ascii="Arial" w:hAnsi="Arial"/>
          <w:b/>
        </w:rPr>
        <w:t>«Seifenbrause»</w:t>
      </w:r>
      <w:bookmarkEnd w:id="3"/>
      <w:r>
        <w:rPr>
          <w:rFonts w:ascii="Arial" w:hAnsi="Arial"/>
          <w:b/>
        </w:rPr>
        <w:t xml:space="preserve"> como alternativa sostenible al jabón líquido convencional prescinde completamente del plástico en su formulación y envasado. Unos argumentos limpios que convencieron no solo a la inversora Judith Williams, sino también a una audiencia de millones de personas. Para las bolsitas del nuevo jabón líquido en polvo, la empresa confía en el principal fabricante de papel especial del mundo, Sappi. Con su gama de papel barrera Guard, la empresa ofrece una solución basada en el papel y centrada en la protección óptima del producto. El envase se desarrolló en estrecha colaboración con la empresa Arwed Löseke.</w:t>
      </w:r>
    </w:p>
    <w:p w14:paraId="38BF214B" w14:textId="77777777" w:rsidR="002E7A9F" w:rsidRPr="00662287" w:rsidRDefault="002E7A9F" w:rsidP="00AD4FC8">
      <w:pPr>
        <w:rPr>
          <w:rFonts w:ascii="Arial" w:hAnsi="Arial"/>
          <w:color w:val="000000"/>
          <w:szCs w:val="24"/>
        </w:rPr>
      </w:pPr>
    </w:p>
    <w:p w14:paraId="6F92BEE2" w14:textId="3000D73C" w:rsidR="00152DC2" w:rsidRDefault="00476503" w:rsidP="008F3585">
      <w:pPr>
        <w:spacing w:line="300" w:lineRule="auto"/>
        <w:jc w:val="both"/>
        <w:rPr>
          <w:rFonts w:ascii="Arial" w:hAnsi="Arial"/>
          <w:color w:val="000000"/>
          <w:szCs w:val="24"/>
        </w:rPr>
      </w:pPr>
      <w:r>
        <w:rPr>
          <w:rFonts w:ascii="Arial" w:hAnsi="Arial"/>
          <w:color w:val="000000"/>
        </w:rPr>
        <w:t xml:space="preserve">¿Jabón líquido para mezclar uno mismo? En la primavera de 2021, Moritz Simsch y Sebastian Jung compitieron con su idea de negocio en el programa de VOX «Die Höhle der Löwen». Pocos meses después, la </w:t>
      </w:r>
      <w:r>
        <w:rPr>
          <w:rFonts w:ascii="Arial" w:hAnsi="Arial"/>
          <w:i/>
          <w:iCs/>
          <w:color w:val="000000"/>
        </w:rPr>
        <w:t>start-up</w:t>
      </w:r>
      <w:r>
        <w:rPr>
          <w:rFonts w:ascii="Arial" w:hAnsi="Arial"/>
          <w:color w:val="000000"/>
        </w:rPr>
        <w:t xml:space="preserve"> Sause logró aumentar enormemente su capacidad de producción y lanzar ya nuevos desarrollos de productos. El manejo del «Seifenbrause» ecológico (que viene a significar «ducha de jabón») es muy sencillo: agua, polvo, agitar... y listo. En comparación con el jabón de farmacia convencional en dispensadores de plástico, la producción de «Seifenbrause» ahorra un 96 % de peso y grandes cantidades de emisiones de CO</w:t>
      </w:r>
      <w:r>
        <w:rPr>
          <w:rFonts w:ascii="Arial" w:hAnsi="Arial"/>
          <w:color w:val="000000"/>
          <w:vertAlign w:val="subscript"/>
        </w:rPr>
        <w:t>2</w:t>
      </w:r>
      <w:r>
        <w:rPr>
          <w:rFonts w:ascii="Arial" w:hAnsi="Arial"/>
          <w:color w:val="000000"/>
        </w:rPr>
        <w:t xml:space="preserve"> durante el transporte. La empresa controla esto principalmente a través de la producción en su propia fábrica. Desde el desarrollo hasta la producción final, todo el proceso de creación tiene lugar en Alemania, en el Bosque del Palatinado.</w:t>
      </w:r>
    </w:p>
    <w:p w14:paraId="63DB21EF" w14:textId="77777777" w:rsidR="008F3585" w:rsidRPr="00662287" w:rsidRDefault="008F3585" w:rsidP="008F3585">
      <w:pPr>
        <w:spacing w:line="300" w:lineRule="auto"/>
        <w:jc w:val="both"/>
        <w:rPr>
          <w:rFonts w:ascii="Arial" w:hAnsi="Arial"/>
          <w:color w:val="000000"/>
          <w:szCs w:val="24"/>
        </w:rPr>
      </w:pPr>
    </w:p>
    <w:p w14:paraId="54D17F5A" w14:textId="77777777" w:rsidR="00662287" w:rsidRDefault="00662287" w:rsidP="008F3585">
      <w:pPr>
        <w:spacing w:line="300" w:lineRule="auto"/>
        <w:jc w:val="both"/>
        <w:rPr>
          <w:rFonts w:ascii="Arial" w:hAnsi="Arial"/>
          <w:b/>
          <w:color w:val="000000"/>
        </w:rPr>
      </w:pPr>
    </w:p>
    <w:p w14:paraId="5F859C26" w14:textId="77777777" w:rsidR="00662287" w:rsidRDefault="00662287" w:rsidP="008F3585">
      <w:pPr>
        <w:spacing w:line="300" w:lineRule="auto"/>
        <w:jc w:val="both"/>
        <w:rPr>
          <w:rFonts w:ascii="Arial" w:hAnsi="Arial"/>
          <w:b/>
          <w:color w:val="000000"/>
        </w:rPr>
      </w:pPr>
    </w:p>
    <w:p w14:paraId="35CFB667" w14:textId="040F7199" w:rsidR="00211B21" w:rsidRPr="006C1EAA" w:rsidRDefault="00211B21" w:rsidP="008F3585">
      <w:pPr>
        <w:spacing w:line="300" w:lineRule="auto"/>
        <w:jc w:val="both"/>
        <w:rPr>
          <w:rFonts w:ascii="Arial" w:hAnsi="Arial"/>
          <w:b/>
          <w:bCs/>
          <w:color w:val="000000"/>
          <w:szCs w:val="24"/>
        </w:rPr>
      </w:pPr>
      <w:r>
        <w:rPr>
          <w:rFonts w:ascii="Arial" w:hAnsi="Arial"/>
          <w:b/>
          <w:color w:val="000000"/>
        </w:rPr>
        <w:lastRenderedPageBreak/>
        <w:t>Materia prima sostenible y menores emisiones de CO</w:t>
      </w:r>
      <w:r>
        <w:rPr>
          <w:rFonts w:ascii="Arial" w:hAnsi="Arial"/>
          <w:b/>
          <w:color w:val="000000"/>
          <w:vertAlign w:val="subscript"/>
        </w:rPr>
        <w:t>2</w:t>
      </w:r>
      <w:r>
        <w:rPr>
          <w:rFonts w:ascii="Arial" w:hAnsi="Arial"/>
          <w:b/>
          <w:color w:val="000000"/>
        </w:rPr>
        <w:t xml:space="preserve"> </w:t>
      </w:r>
    </w:p>
    <w:p w14:paraId="3A89A7EE" w14:textId="7CA10DD4" w:rsidR="006823CC" w:rsidRPr="006C1EAA" w:rsidRDefault="00152DC2" w:rsidP="008F3585">
      <w:pPr>
        <w:spacing w:line="300" w:lineRule="auto"/>
        <w:jc w:val="both"/>
        <w:rPr>
          <w:rFonts w:ascii="Arial" w:hAnsi="Arial"/>
          <w:color w:val="000000"/>
          <w:szCs w:val="24"/>
        </w:rPr>
      </w:pPr>
      <w:r>
        <w:rPr>
          <w:rFonts w:ascii="Arial" w:hAnsi="Arial"/>
          <w:color w:val="000000"/>
        </w:rPr>
        <w:t>Pero los productos de Sause no solo destacan por su producción, sino también por su envase. Para crear una alternativa a los envases desechables convencionales y ahorrar recursos, la empresa recurrió a Arwed Löseke. «Los muchos años de experiencia de la empresa en el procesamiento e impresión del papel y su amplio conocimiento de las soluciones de envasado sostenibles han sido un factor decisivo para nuestro progreso», explica Moritz Simsch, cofundador y director general de Sause, sobre la colaboración con Arwed Löseke. «Los consumidores pueden estar seguros de la calidad del producto y la sostenibilidad del envase».</w:t>
      </w:r>
    </w:p>
    <w:p w14:paraId="1D10C3BC" w14:textId="58A983CD" w:rsidR="002E7A9F" w:rsidRPr="00662287" w:rsidRDefault="002E7A9F" w:rsidP="008F3585">
      <w:pPr>
        <w:spacing w:line="300" w:lineRule="auto"/>
        <w:jc w:val="both"/>
        <w:rPr>
          <w:rFonts w:ascii="Arial" w:hAnsi="Arial"/>
          <w:color w:val="000000"/>
          <w:szCs w:val="24"/>
        </w:rPr>
      </w:pPr>
    </w:p>
    <w:p w14:paraId="5B673A32" w14:textId="6BA3D0A0" w:rsidR="00F52E1E" w:rsidRDefault="00D0055D" w:rsidP="008F3585">
      <w:pPr>
        <w:spacing w:line="300" w:lineRule="auto"/>
        <w:jc w:val="both"/>
        <w:rPr>
          <w:rFonts w:ascii="Arial" w:hAnsi="Arial"/>
          <w:color w:val="000000"/>
          <w:szCs w:val="24"/>
        </w:rPr>
      </w:pPr>
      <w:r>
        <w:rPr>
          <w:rFonts w:ascii="Arial" w:hAnsi="Arial"/>
          <w:color w:val="000000"/>
        </w:rPr>
        <w:t>Tras una coordinación precisa de los requisitos específicos del cliente y una serie de pruebas con diferentes calidades de papel y pesos base, Arwed Löseke recomendó el material adecuado para envasar jabón en polvo. La solución de envasado a base de papel debe tener unas propiedades óptimas de sellado térmico, además de una función de barrera de alto rendimiento contra la humedad, la grasa y el aroma. Sappi, líder en innovación, cuenta con la cartera más completa del mercado de soluciones de envasado en papel. La elección recayó en los innovadores papeles funcionales de la familia de productos Sappi Guard, desarrollados especialmente para el mercado de los envases flexibles. Con Sappi AvantGuard Nature S se ha encontrado el sustrato óptimo para el cliente. El material en un gramaje de 75 g/m² no solo ofreció una mezcla ideal de estabilidad y conformabilidad, sino que también destacó por una alta sellabilidad. «Más del 80 % de los materiales del papel de alta barrera proceden de fuentes renovables. La solución de envase basada en el papel elimina la necesidad de revestimientos o laminados especiales adicionales, y los materiales pueden reciclarse fácilmente en el flujo de residuos de papel», afirma Sibylle Hajostek, Directora de Mercado de Soluciones de Embalaje de Sappi, subrayando la perfecta idoneidad del papel para soluciones de envase flexibles y sostenibles como esta.</w:t>
      </w:r>
    </w:p>
    <w:p w14:paraId="6E85DDEE" w14:textId="209FD758" w:rsidR="00A0299D" w:rsidRPr="00662287" w:rsidRDefault="00A0299D" w:rsidP="008F3585">
      <w:pPr>
        <w:spacing w:line="300" w:lineRule="auto"/>
        <w:jc w:val="both"/>
        <w:rPr>
          <w:rFonts w:ascii="Arial" w:hAnsi="Arial"/>
          <w:color w:val="000000"/>
          <w:szCs w:val="24"/>
        </w:rPr>
      </w:pPr>
    </w:p>
    <w:p w14:paraId="61E8EE07" w14:textId="06878802" w:rsidR="00211B21" w:rsidRDefault="00211B21" w:rsidP="008F3585">
      <w:pPr>
        <w:spacing w:line="300" w:lineRule="auto"/>
        <w:jc w:val="both"/>
        <w:rPr>
          <w:rFonts w:ascii="Arial" w:hAnsi="Arial"/>
          <w:b/>
          <w:bCs/>
          <w:color w:val="000000"/>
          <w:szCs w:val="24"/>
        </w:rPr>
      </w:pPr>
      <w:r>
        <w:rPr>
          <w:rFonts w:ascii="Arial" w:hAnsi="Arial"/>
          <w:b/>
          <w:color w:val="000000"/>
        </w:rPr>
        <w:t xml:space="preserve">Alta protección del producto y excelente acabado </w:t>
      </w:r>
    </w:p>
    <w:p w14:paraId="6D79B882" w14:textId="6F4434A7" w:rsidR="00211B21" w:rsidRPr="006A7569" w:rsidRDefault="00C35B38" w:rsidP="008F3585">
      <w:pPr>
        <w:spacing w:line="300" w:lineRule="auto"/>
        <w:jc w:val="both"/>
        <w:rPr>
          <w:rFonts w:ascii="Arial" w:hAnsi="Arial"/>
          <w:color w:val="000000"/>
          <w:szCs w:val="24"/>
        </w:rPr>
      </w:pPr>
      <w:r>
        <w:rPr>
          <w:rFonts w:ascii="Arial" w:hAnsi="Arial"/>
          <w:color w:val="000000"/>
        </w:rPr>
        <w:t xml:space="preserve">Se han desarrollado cuatro diseños diferentes y exclusivos para reflejar los diferentes aromas de «Seifenbrause». </w:t>
      </w:r>
      <w:r>
        <w:rPr>
          <w:rFonts w:ascii="Arial" w:hAnsi="Arial"/>
        </w:rPr>
        <w:t>«</w:t>
      </w:r>
      <w:r>
        <w:rPr>
          <w:rFonts w:ascii="Arial" w:hAnsi="Arial"/>
          <w:color w:val="000000"/>
        </w:rPr>
        <w:t xml:space="preserve">Al principio, teníamos reservas sobre si las imágenes de impresión flexográfica podrían implementarse en el papel Sappi AvantGuard», explica Thomas Fernkorn, </w:t>
      </w:r>
      <w:r>
        <w:rPr>
          <w:rFonts w:ascii="Arial" w:hAnsi="Arial"/>
        </w:rPr>
        <w:t>apoderado y responsable de ventas de Envases flexibles</w:t>
      </w:r>
      <w:r>
        <w:rPr>
          <w:rFonts w:ascii="Arial" w:hAnsi="Arial"/>
          <w:color w:val="000000"/>
        </w:rPr>
        <w:t xml:space="preserve"> en Arwed Löseke</w:t>
      </w:r>
      <w:r>
        <w:rPr>
          <w:rFonts w:ascii="Arial" w:hAnsi="Arial"/>
        </w:rPr>
        <w:t>.</w:t>
      </w:r>
      <w:r>
        <w:rPr>
          <w:rFonts w:ascii="Arial" w:hAnsi="Arial"/>
          <w:color w:val="000000"/>
        </w:rPr>
        <w:t xml:space="preserve"> «Pero los resultados demuestran la excelente imprimibilidad del papel y, por supuesto, siempre con la idea de la sostenibilidad en mente». Arwed Löseke también asesoró a la </w:t>
      </w:r>
      <w:r>
        <w:rPr>
          <w:rFonts w:ascii="Arial" w:hAnsi="Arial"/>
          <w:i/>
          <w:iCs/>
          <w:color w:val="000000"/>
        </w:rPr>
        <w:t>start-up</w:t>
      </w:r>
      <w:r>
        <w:rPr>
          <w:rFonts w:ascii="Arial" w:hAnsi="Arial"/>
          <w:color w:val="000000"/>
        </w:rPr>
        <w:t xml:space="preserve"> sobre los ajustes de la máquina, las pruebas, etc.</w:t>
      </w:r>
    </w:p>
    <w:p w14:paraId="5CC16C51" w14:textId="77777777" w:rsidR="00211B21" w:rsidRPr="00662287" w:rsidRDefault="00211B21" w:rsidP="008F3585">
      <w:pPr>
        <w:spacing w:line="300" w:lineRule="auto"/>
        <w:jc w:val="both"/>
        <w:rPr>
          <w:rFonts w:ascii="Arial" w:hAnsi="Arial"/>
          <w:b/>
          <w:bCs/>
          <w:color w:val="000000"/>
          <w:szCs w:val="24"/>
        </w:rPr>
      </w:pPr>
    </w:p>
    <w:p w14:paraId="150A1F41" w14:textId="311A1748" w:rsidR="00FC596E" w:rsidRDefault="00211B21" w:rsidP="008F3585">
      <w:pPr>
        <w:spacing w:line="300" w:lineRule="auto"/>
        <w:jc w:val="both"/>
        <w:rPr>
          <w:rFonts w:ascii="Arial" w:hAnsi="Arial"/>
          <w:color w:val="000000"/>
          <w:szCs w:val="24"/>
        </w:rPr>
      </w:pPr>
      <w:r>
        <w:rPr>
          <w:rFonts w:ascii="Arial" w:hAnsi="Arial"/>
          <w:color w:val="000000"/>
        </w:rPr>
        <w:t>Las bolsitas de Sappi AvantGuard Nature S, de aproximadamente 6,5 por 10 cm, protegen el jabón en polvo de forma segura frente a la humedad, la pérdida de aroma y otras influencias ambientales. Son fáciles de manejar y se abren de forma controlada. «Seifenbrause» se p</w:t>
      </w:r>
      <w:r w:rsidR="001C6E52">
        <w:rPr>
          <w:rFonts w:ascii="Arial" w:hAnsi="Arial"/>
          <w:color w:val="000000"/>
        </w:rPr>
        <w:t>usieron</w:t>
      </w:r>
      <w:r>
        <w:rPr>
          <w:rFonts w:ascii="Arial" w:hAnsi="Arial"/>
          <w:color w:val="000000"/>
        </w:rPr>
        <w:t xml:space="preserve"> a la venta e</w:t>
      </w:r>
      <w:r w:rsidR="001C6E52">
        <w:rPr>
          <w:rFonts w:ascii="Arial" w:hAnsi="Arial"/>
          <w:color w:val="000000"/>
        </w:rPr>
        <w:t>n</w:t>
      </w:r>
      <w:r>
        <w:rPr>
          <w:rFonts w:ascii="Arial" w:hAnsi="Arial"/>
          <w:color w:val="000000"/>
        </w:rPr>
        <w:t xml:space="preserve"> octubre de</w:t>
      </w:r>
      <w:r w:rsidR="001C6E52">
        <w:rPr>
          <w:rFonts w:ascii="Arial" w:hAnsi="Arial"/>
          <w:color w:val="000000"/>
        </w:rPr>
        <w:t>l</w:t>
      </w:r>
      <w:r>
        <w:rPr>
          <w:rFonts w:ascii="Arial" w:hAnsi="Arial"/>
          <w:color w:val="000000"/>
        </w:rPr>
        <w:t xml:space="preserve"> 2021 y estará disponible en la tienda web de Sause, así como en Douglas, Rossmann, HSE, Flink y Amazon.</w:t>
      </w:r>
    </w:p>
    <w:p w14:paraId="38B9718F" w14:textId="440F6EA3" w:rsidR="004E2969" w:rsidRPr="00810542" w:rsidRDefault="004E2969" w:rsidP="00A97F77">
      <w:pPr>
        <w:spacing w:line="300" w:lineRule="auto"/>
        <w:jc w:val="both"/>
        <w:rPr>
          <w:rFonts w:ascii="Arial" w:hAnsi="Arial"/>
          <w:b/>
          <w:bCs/>
          <w:color w:val="000000"/>
          <w:szCs w:val="24"/>
        </w:rPr>
      </w:pPr>
      <w:r>
        <w:rPr>
          <w:rFonts w:ascii="Arial" w:hAnsi="Arial"/>
          <w:b/>
          <w:color w:val="000000"/>
        </w:rPr>
        <w:lastRenderedPageBreak/>
        <w:t>Acerca de Sause GmbH</w:t>
      </w:r>
    </w:p>
    <w:p w14:paraId="1868B5D8" w14:textId="5E47FDD4" w:rsidR="00524560" w:rsidRPr="00810542" w:rsidRDefault="00810542" w:rsidP="00A97F77">
      <w:pPr>
        <w:spacing w:line="300" w:lineRule="auto"/>
        <w:jc w:val="both"/>
        <w:rPr>
          <w:rFonts w:ascii="Arial" w:hAnsi="Arial"/>
          <w:color w:val="000000"/>
          <w:szCs w:val="24"/>
        </w:rPr>
      </w:pPr>
      <w:r>
        <w:rPr>
          <w:rFonts w:ascii="Arial" w:hAnsi="Arial"/>
          <w:color w:val="000000"/>
        </w:rPr>
        <w:t>Sause Seifenbrause es un proyecto realmente creado desde el corazón. Moritz Simsch y Sebastian Jung lanzaron su empresa en 2019. La misión de los dos fundadores: cohesión, sencillez, más limpieza. Su alternativa sostenible al jabón líquido convencional prescinde del peso superfluo durante el transporte en forma de agua y del plástico como material de envase. La empresa tiene su sede en Múnich, y los productos se fabrican en la localidad alemana de Lambrecht, en el Bosque del Palatinado.</w:t>
      </w:r>
    </w:p>
    <w:p w14:paraId="4596931A" w14:textId="77777777" w:rsidR="004E2969" w:rsidRPr="00662287" w:rsidRDefault="004E2969" w:rsidP="00A97F77">
      <w:pPr>
        <w:spacing w:line="300" w:lineRule="auto"/>
        <w:jc w:val="both"/>
        <w:rPr>
          <w:rFonts w:ascii="Arial" w:hAnsi="Arial"/>
          <w:b/>
          <w:bCs/>
          <w:color w:val="000000"/>
          <w:szCs w:val="24"/>
        </w:rPr>
      </w:pPr>
    </w:p>
    <w:p w14:paraId="77DFE6F3" w14:textId="275A12F9" w:rsidR="00A97F77" w:rsidRPr="00E92A70" w:rsidRDefault="00A97F77" w:rsidP="00A97F77">
      <w:pPr>
        <w:spacing w:line="300" w:lineRule="auto"/>
        <w:jc w:val="both"/>
        <w:rPr>
          <w:rFonts w:ascii="Arial" w:hAnsi="Arial"/>
          <w:b/>
          <w:bCs/>
          <w:color w:val="000000"/>
          <w:szCs w:val="24"/>
        </w:rPr>
      </w:pPr>
      <w:r w:rsidRPr="00E92A70">
        <w:rPr>
          <w:rFonts w:ascii="Arial" w:hAnsi="Arial"/>
          <w:b/>
          <w:color w:val="000000"/>
        </w:rPr>
        <w:t>Acerca de Sappi AvantGuard Nature S</w:t>
      </w:r>
    </w:p>
    <w:p w14:paraId="6C085366" w14:textId="32F7FFFF" w:rsidR="00A97F77" w:rsidRDefault="00A97F77" w:rsidP="00A97F77">
      <w:pPr>
        <w:spacing w:line="300" w:lineRule="auto"/>
        <w:jc w:val="both"/>
        <w:rPr>
          <w:rFonts w:ascii="Arial" w:hAnsi="Arial"/>
          <w:color w:val="000000"/>
          <w:szCs w:val="24"/>
        </w:rPr>
      </w:pPr>
      <w:r>
        <w:rPr>
          <w:rFonts w:ascii="Arial" w:hAnsi="Arial"/>
          <w:color w:val="000000"/>
        </w:rPr>
        <w:t xml:space="preserve">AvantGuard Nature S es uno de los papeles barrera más avanzados de Sappi. El papel no estucado se puede sellar por calor y lleva integrada en el reverso una barrera contra el oxígeno, el vapor de agua, los aromas, las grasas y los aceites minerales (MOSH/MOAH). Es adecuado para la industria alimentaria, por ejemplo para el envasado en </w:t>
      </w:r>
      <w:r>
        <w:rPr>
          <w:rFonts w:ascii="Arial" w:hAnsi="Arial"/>
          <w:i/>
          <w:iCs/>
          <w:color w:val="000000"/>
        </w:rPr>
        <w:t>flow-wrap</w:t>
      </w:r>
      <w:r>
        <w:rPr>
          <w:rFonts w:ascii="Arial" w:hAnsi="Arial"/>
          <w:color w:val="000000"/>
        </w:rPr>
        <w:t xml:space="preserve"> en la industria de la confitería. Como monomaterial, AvantGuard Nature S es una alternativa sostenible a los laminados multicapa y puede reciclarse en el flujo de residuos de papel. El producto está disponible en un gramaje de 75 g/m² y ofrece muy buenos resultados en cuanto a impresión y capacidad de apertura.</w:t>
      </w:r>
    </w:p>
    <w:p w14:paraId="30E4C78B" w14:textId="44D1BF06" w:rsidR="00D0055D" w:rsidRPr="00662287" w:rsidRDefault="00D0055D" w:rsidP="00AD4FC8">
      <w:pPr>
        <w:rPr>
          <w:rFonts w:ascii="Arial" w:hAnsi="Arial"/>
          <w:color w:val="000000"/>
          <w:szCs w:val="24"/>
        </w:rPr>
      </w:pPr>
    </w:p>
    <w:p w14:paraId="2E6A03E1" w14:textId="5CD16CAB" w:rsidR="00D0055D" w:rsidRPr="00662287" w:rsidRDefault="00D0055D" w:rsidP="00AD4FC8">
      <w:pPr>
        <w:rPr>
          <w:rFonts w:ascii="Arial" w:hAnsi="Arial"/>
          <w:color w:val="000000"/>
          <w:szCs w:val="24"/>
        </w:rPr>
      </w:pPr>
    </w:p>
    <w:p w14:paraId="143E8CF2" w14:textId="051598A8" w:rsidR="00C241B2" w:rsidRPr="00662287" w:rsidRDefault="00C241B2" w:rsidP="00AD4FC8">
      <w:pPr>
        <w:rPr>
          <w:rFonts w:ascii="Arial" w:hAnsi="Arial"/>
          <w:color w:val="000000"/>
          <w:szCs w:val="24"/>
        </w:rPr>
      </w:pPr>
    </w:p>
    <w:p w14:paraId="5D7F4275" w14:textId="6A2C2D59" w:rsidR="001E23AF" w:rsidRDefault="00AD4FC8" w:rsidP="00C07201">
      <w:pPr>
        <w:widowControl w:val="0"/>
        <w:suppressAutoHyphens/>
        <w:autoSpaceDE w:val="0"/>
        <w:autoSpaceDN w:val="0"/>
        <w:adjustRightInd w:val="0"/>
        <w:spacing w:line="300" w:lineRule="auto"/>
        <w:textAlignment w:val="center"/>
        <w:rPr>
          <w:rFonts w:ascii="Arial" w:hAnsi="Arial"/>
          <w:b/>
          <w:color w:val="000000"/>
        </w:rPr>
      </w:pPr>
      <w:r>
        <w:rPr>
          <w:rFonts w:ascii="Arial" w:hAnsi="Arial"/>
          <w:b/>
          <w:color w:val="000000"/>
        </w:rPr>
        <w:t>Fotografías para esta nota de prensa</w:t>
      </w:r>
    </w:p>
    <w:p w14:paraId="67EEB34B" w14:textId="4C0C8372" w:rsidR="00AD4FC8" w:rsidRPr="001E23AF" w:rsidRDefault="00AD4FC8" w:rsidP="00C07201">
      <w:pPr>
        <w:widowControl w:val="0"/>
        <w:suppressAutoHyphens/>
        <w:autoSpaceDE w:val="0"/>
        <w:autoSpaceDN w:val="0"/>
        <w:adjustRightInd w:val="0"/>
        <w:spacing w:line="300" w:lineRule="auto"/>
        <w:textAlignment w:val="center"/>
        <w:rPr>
          <w:rFonts w:ascii="Arial" w:hAnsi="Arial"/>
          <w:b/>
          <w:color w:val="000000"/>
        </w:rPr>
      </w:pPr>
      <w:r>
        <w:rPr>
          <w:rFonts w:ascii="Arial" w:hAnsi="Arial"/>
          <w:color w:val="000000"/>
        </w:rPr>
        <w:t>Créditos de las fotos: Sappi Europa</w:t>
      </w:r>
    </w:p>
    <w:p w14:paraId="22032511" w14:textId="171B8C1A" w:rsidR="00D87E9D" w:rsidRDefault="00B1647D" w:rsidP="00BE5FF9">
      <w:pPr>
        <w:rPr>
          <w:rFonts w:ascii="Arial" w:hAnsi="Arial"/>
        </w:rPr>
      </w:pPr>
      <w:r>
        <w:rPr>
          <w:noProof/>
        </w:rPr>
        <w:drawing>
          <wp:anchor distT="0" distB="0" distL="114300" distR="114300" simplePos="0" relativeHeight="251661312" behindDoc="0" locked="0" layoutInCell="1" allowOverlap="1" wp14:anchorId="42CAF448" wp14:editId="16DA7333">
            <wp:simplePos x="0" y="0"/>
            <wp:positionH relativeFrom="margin">
              <wp:align>left</wp:align>
            </wp:positionH>
            <wp:positionV relativeFrom="margin">
              <wp:posOffset>4617720</wp:posOffset>
            </wp:positionV>
            <wp:extent cx="3038475" cy="282892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6"/>
                    <a:srcRect t="3448" b="3448"/>
                    <a:stretch>
                      <a:fillRect/>
                    </a:stretch>
                  </pic:blipFill>
                  <pic:spPr bwMode="auto">
                    <a:xfrm>
                      <a:off x="0" y="0"/>
                      <a:ext cx="3038475"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7E7B18" w14:textId="4722EB17" w:rsidR="008079D9" w:rsidRPr="00662287" w:rsidRDefault="008079D9" w:rsidP="00BE5FF9">
      <w:pPr>
        <w:rPr>
          <w:rFonts w:ascii="Arial" w:hAnsi="Arial"/>
        </w:rPr>
      </w:pPr>
    </w:p>
    <w:p w14:paraId="313815EF" w14:textId="3D037E04" w:rsidR="008079D9" w:rsidRPr="00662287" w:rsidRDefault="008079D9" w:rsidP="00BE5FF9">
      <w:pPr>
        <w:rPr>
          <w:rFonts w:ascii="Arial" w:hAnsi="Arial"/>
        </w:rPr>
      </w:pPr>
    </w:p>
    <w:p w14:paraId="74644E43" w14:textId="769AB811" w:rsidR="008079D9" w:rsidRPr="00662287" w:rsidRDefault="008079D9" w:rsidP="00BE5FF9">
      <w:pPr>
        <w:rPr>
          <w:rFonts w:ascii="Arial" w:hAnsi="Arial"/>
        </w:rPr>
      </w:pPr>
    </w:p>
    <w:p w14:paraId="2C0AF31A" w14:textId="5804217E" w:rsidR="001D2FE7" w:rsidRPr="00662287" w:rsidRDefault="001D2FE7" w:rsidP="00BE5FF9">
      <w:pPr>
        <w:rPr>
          <w:rFonts w:ascii="Arial" w:hAnsi="Arial"/>
        </w:rPr>
      </w:pPr>
    </w:p>
    <w:p w14:paraId="0634F364" w14:textId="724074FA" w:rsidR="00342BD9" w:rsidRPr="00662287" w:rsidRDefault="00342BD9" w:rsidP="00BE5FF9">
      <w:pPr>
        <w:rPr>
          <w:rFonts w:ascii="Arial" w:hAnsi="Arial"/>
        </w:rPr>
      </w:pPr>
    </w:p>
    <w:p w14:paraId="2DD49747" w14:textId="4FBC4D64" w:rsidR="008079D9" w:rsidRPr="00662287" w:rsidRDefault="008079D9" w:rsidP="00BE5FF9">
      <w:pPr>
        <w:rPr>
          <w:rFonts w:ascii="Arial" w:hAnsi="Arial"/>
        </w:rPr>
      </w:pPr>
    </w:p>
    <w:p w14:paraId="05F1E3ED" w14:textId="2BC1B279" w:rsidR="008079D9" w:rsidRPr="00662287" w:rsidRDefault="008079D9" w:rsidP="00BE5FF9">
      <w:pPr>
        <w:rPr>
          <w:rFonts w:ascii="Arial" w:hAnsi="Arial"/>
        </w:rPr>
      </w:pPr>
    </w:p>
    <w:p w14:paraId="40E88859" w14:textId="33C3A79B" w:rsidR="008079D9" w:rsidRPr="00662287" w:rsidRDefault="008079D9" w:rsidP="00BE5FF9">
      <w:pPr>
        <w:rPr>
          <w:rFonts w:ascii="Arial" w:hAnsi="Arial"/>
        </w:rPr>
      </w:pPr>
    </w:p>
    <w:p w14:paraId="7401C703" w14:textId="033CB8E7" w:rsidR="008079D9" w:rsidRPr="00662287" w:rsidRDefault="008079D9" w:rsidP="00BE5FF9">
      <w:pPr>
        <w:rPr>
          <w:rFonts w:ascii="Arial" w:hAnsi="Arial"/>
        </w:rPr>
      </w:pPr>
    </w:p>
    <w:p w14:paraId="34DF9DAE" w14:textId="6C80B5D3" w:rsidR="008079D9" w:rsidRPr="00662287" w:rsidRDefault="008079D9" w:rsidP="00BE5FF9">
      <w:pPr>
        <w:rPr>
          <w:rFonts w:ascii="Arial" w:hAnsi="Arial"/>
        </w:rPr>
      </w:pPr>
    </w:p>
    <w:p w14:paraId="795E2A9D" w14:textId="75E352D8" w:rsidR="008079D9" w:rsidRPr="00662287" w:rsidRDefault="008079D9" w:rsidP="00BE5FF9">
      <w:pPr>
        <w:rPr>
          <w:rFonts w:ascii="Arial" w:hAnsi="Arial"/>
        </w:rPr>
      </w:pPr>
    </w:p>
    <w:p w14:paraId="05DDD9E0" w14:textId="352B8588" w:rsidR="008079D9" w:rsidRPr="00662287" w:rsidRDefault="008079D9" w:rsidP="00BE5FF9">
      <w:pPr>
        <w:rPr>
          <w:rFonts w:ascii="Arial" w:hAnsi="Arial"/>
        </w:rPr>
      </w:pPr>
    </w:p>
    <w:p w14:paraId="25336977" w14:textId="46D7B093" w:rsidR="008079D9" w:rsidRPr="00662287" w:rsidRDefault="008079D9" w:rsidP="00BE5FF9">
      <w:pPr>
        <w:rPr>
          <w:rFonts w:ascii="Arial" w:hAnsi="Arial"/>
        </w:rPr>
      </w:pPr>
    </w:p>
    <w:p w14:paraId="7E5A6A09" w14:textId="030DAC73" w:rsidR="008079D9" w:rsidRPr="00662287" w:rsidRDefault="008079D9" w:rsidP="00BE5FF9">
      <w:pPr>
        <w:rPr>
          <w:rFonts w:ascii="Arial" w:hAnsi="Arial"/>
        </w:rPr>
      </w:pPr>
    </w:p>
    <w:p w14:paraId="19DEF8BF" w14:textId="66CAAA85" w:rsidR="008079D9" w:rsidRPr="00662287" w:rsidRDefault="008079D9" w:rsidP="00BE5FF9">
      <w:pPr>
        <w:rPr>
          <w:rFonts w:ascii="Arial" w:hAnsi="Arial"/>
        </w:rPr>
      </w:pPr>
    </w:p>
    <w:p w14:paraId="12965A2A" w14:textId="13854940" w:rsidR="008079D9" w:rsidRPr="00662287" w:rsidRDefault="008079D9" w:rsidP="00BE5FF9">
      <w:pPr>
        <w:rPr>
          <w:rFonts w:ascii="Arial" w:hAnsi="Arial"/>
        </w:rPr>
      </w:pPr>
    </w:p>
    <w:p w14:paraId="15CAF223" w14:textId="25B7E795" w:rsidR="006C5615" w:rsidRPr="00662287" w:rsidRDefault="006C5615" w:rsidP="00BE5FF9">
      <w:pPr>
        <w:rPr>
          <w:rFonts w:ascii="Arial" w:hAnsi="Arial"/>
        </w:rPr>
      </w:pPr>
    </w:p>
    <w:p w14:paraId="2AD45FBD" w14:textId="77777777" w:rsidR="00C456B1" w:rsidRPr="00662287" w:rsidRDefault="00C456B1" w:rsidP="00BE5FF9">
      <w:pPr>
        <w:rPr>
          <w:rFonts w:ascii="Arial" w:hAnsi="Arial"/>
        </w:rPr>
      </w:pPr>
    </w:p>
    <w:p w14:paraId="747D6F60" w14:textId="3BD4A93E" w:rsidR="006C5615" w:rsidRDefault="00846E68" w:rsidP="00BE5FF9">
      <w:pPr>
        <w:rPr>
          <w:rFonts w:ascii="Arial" w:hAnsi="Arial"/>
        </w:rPr>
      </w:pPr>
      <w:r>
        <w:rPr>
          <w:rFonts w:ascii="Arial" w:hAnsi="Arial"/>
        </w:rPr>
        <w:t>Imagen 1: La empresa de jabones Sause convenció en «Die Höhle der Löwen» con sus alternativas sostenibles al jabón líquido convencional.</w:t>
      </w:r>
    </w:p>
    <w:p w14:paraId="3B636039" w14:textId="6E6F2B84" w:rsidR="006C5615" w:rsidRPr="00662287" w:rsidRDefault="006C5615" w:rsidP="00BE5FF9">
      <w:pPr>
        <w:rPr>
          <w:rFonts w:ascii="Arial" w:hAnsi="Arial"/>
        </w:rPr>
      </w:pPr>
    </w:p>
    <w:p w14:paraId="39E56BBA" w14:textId="77777777" w:rsidR="006C5615" w:rsidRPr="00662287" w:rsidRDefault="006C5615" w:rsidP="00BE5FF9">
      <w:pPr>
        <w:rPr>
          <w:rFonts w:ascii="Arial" w:hAnsi="Arial"/>
        </w:rPr>
      </w:pPr>
    </w:p>
    <w:p w14:paraId="654C8438" w14:textId="7042B181" w:rsidR="006C5615" w:rsidRPr="00662287" w:rsidRDefault="006C5615" w:rsidP="00BE5FF9">
      <w:pPr>
        <w:rPr>
          <w:rFonts w:ascii="Arial" w:hAnsi="Arial"/>
        </w:rPr>
      </w:pPr>
    </w:p>
    <w:p w14:paraId="200D72A1" w14:textId="788546B7" w:rsidR="006C5615" w:rsidRPr="00662287" w:rsidRDefault="006C5615" w:rsidP="00BE5FF9">
      <w:pPr>
        <w:rPr>
          <w:rFonts w:ascii="Arial" w:hAnsi="Arial"/>
        </w:rPr>
      </w:pPr>
    </w:p>
    <w:p w14:paraId="189F303C" w14:textId="7D05C5EE" w:rsidR="006C5615" w:rsidRDefault="006C5615" w:rsidP="00BE5FF9">
      <w:pPr>
        <w:rPr>
          <w:rFonts w:ascii="Arial" w:hAnsi="Arial"/>
        </w:rPr>
      </w:pPr>
      <w:r>
        <w:rPr>
          <w:noProof/>
        </w:rPr>
        <w:drawing>
          <wp:anchor distT="0" distB="0" distL="114300" distR="114300" simplePos="0" relativeHeight="251662336" behindDoc="0" locked="0" layoutInCell="1" allowOverlap="1" wp14:anchorId="26E58E75" wp14:editId="5CCE1FA8">
            <wp:simplePos x="1076325" y="-4181475"/>
            <wp:positionH relativeFrom="margin">
              <wp:align>left</wp:align>
            </wp:positionH>
            <wp:positionV relativeFrom="margin">
              <wp:align>top</wp:align>
            </wp:positionV>
            <wp:extent cx="4000500" cy="2819400"/>
            <wp:effectExtent l="0" t="0" r="0" b="0"/>
            <wp:wrapSquare wrapText="bothSides"/>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a:picLocks noChangeAspect="1" noChangeArrowheads="1"/>
                    </pic:cNvPicPr>
                  </pic:nvPicPr>
                  <pic:blipFill rotWithShape="1">
                    <a:blip r:embed="rId17">
                      <a:extLst>
                        <a:ext uri="{28A0092B-C50C-407E-A947-70E740481C1C}">
                          <a14:useLocalDpi xmlns:a14="http://schemas.microsoft.com/office/drawing/2010/main" val="0"/>
                        </a:ext>
                      </a:extLst>
                    </a:blip>
                    <a:srcRect b="29524"/>
                    <a:stretch/>
                  </pic:blipFill>
                  <pic:spPr bwMode="auto">
                    <a:xfrm>
                      <a:off x="0" y="0"/>
                      <a:ext cx="4000500"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99F3B" w14:textId="72275BA4" w:rsidR="008079D9" w:rsidRPr="00662287" w:rsidRDefault="008079D9" w:rsidP="00BE5FF9">
      <w:pPr>
        <w:rPr>
          <w:rFonts w:ascii="Arial" w:hAnsi="Arial"/>
        </w:rPr>
      </w:pPr>
    </w:p>
    <w:p w14:paraId="5C744663" w14:textId="503F415D" w:rsidR="008079D9" w:rsidRPr="00662287" w:rsidRDefault="008079D9" w:rsidP="00BE5FF9">
      <w:pPr>
        <w:rPr>
          <w:rFonts w:ascii="Arial" w:hAnsi="Arial"/>
        </w:rPr>
      </w:pPr>
    </w:p>
    <w:p w14:paraId="7CAF9C00" w14:textId="65099FB9" w:rsidR="008079D9" w:rsidRPr="00662287" w:rsidRDefault="008079D9" w:rsidP="00BE5FF9">
      <w:pPr>
        <w:rPr>
          <w:rFonts w:ascii="Arial" w:hAnsi="Arial"/>
        </w:rPr>
      </w:pPr>
    </w:p>
    <w:p w14:paraId="0DFA8C0A" w14:textId="19045BED" w:rsidR="008079D9" w:rsidRPr="00662287" w:rsidRDefault="008079D9" w:rsidP="00BE5FF9">
      <w:pPr>
        <w:rPr>
          <w:rFonts w:ascii="Arial" w:hAnsi="Arial"/>
        </w:rPr>
      </w:pPr>
    </w:p>
    <w:p w14:paraId="4BA914FD" w14:textId="459348A0" w:rsidR="006C5615" w:rsidRPr="00662287" w:rsidRDefault="006C5615" w:rsidP="00BE5FF9">
      <w:pPr>
        <w:rPr>
          <w:rFonts w:ascii="Arial" w:hAnsi="Arial"/>
        </w:rPr>
      </w:pPr>
    </w:p>
    <w:p w14:paraId="2EFCAC4F" w14:textId="142FDB14" w:rsidR="006C5615" w:rsidRPr="00662287" w:rsidRDefault="006C5615" w:rsidP="00BE5FF9">
      <w:pPr>
        <w:rPr>
          <w:rFonts w:ascii="Arial" w:hAnsi="Arial"/>
        </w:rPr>
      </w:pPr>
    </w:p>
    <w:p w14:paraId="5E67F506" w14:textId="732B7366" w:rsidR="006C5615" w:rsidRPr="00662287" w:rsidRDefault="006C5615" w:rsidP="00BE5FF9">
      <w:pPr>
        <w:rPr>
          <w:rFonts w:ascii="Arial" w:hAnsi="Arial"/>
        </w:rPr>
      </w:pPr>
    </w:p>
    <w:p w14:paraId="23ADD2C2" w14:textId="3D12BD8F" w:rsidR="006C5615" w:rsidRPr="00662287" w:rsidRDefault="006C5615" w:rsidP="00BE5FF9">
      <w:pPr>
        <w:rPr>
          <w:rFonts w:ascii="Arial" w:hAnsi="Arial"/>
        </w:rPr>
      </w:pPr>
    </w:p>
    <w:p w14:paraId="35309202" w14:textId="2E64B857" w:rsidR="006C5615" w:rsidRPr="00662287" w:rsidRDefault="006C5615" w:rsidP="00BE5FF9">
      <w:pPr>
        <w:rPr>
          <w:rFonts w:ascii="Arial" w:hAnsi="Arial"/>
        </w:rPr>
      </w:pPr>
    </w:p>
    <w:p w14:paraId="6D88B2B8" w14:textId="579B79BD" w:rsidR="006C5615" w:rsidRPr="00662287" w:rsidRDefault="006C5615" w:rsidP="00BE5FF9">
      <w:pPr>
        <w:rPr>
          <w:rFonts w:ascii="Arial" w:hAnsi="Arial"/>
        </w:rPr>
      </w:pPr>
    </w:p>
    <w:p w14:paraId="35E6435B" w14:textId="5806B5EC" w:rsidR="006C5615" w:rsidRPr="00662287" w:rsidRDefault="006C5615" w:rsidP="00BE5FF9">
      <w:pPr>
        <w:rPr>
          <w:rFonts w:ascii="Arial" w:hAnsi="Arial"/>
        </w:rPr>
      </w:pPr>
    </w:p>
    <w:p w14:paraId="2DAC306E" w14:textId="0DFFB374" w:rsidR="006C5615" w:rsidRPr="00662287" w:rsidRDefault="006C5615" w:rsidP="00BE5FF9">
      <w:pPr>
        <w:rPr>
          <w:rFonts w:ascii="Arial" w:hAnsi="Arial"/>
        </w:rPr>
      </w:pPr>
    </w:p>
    <w:p w14:paraId="198F0C9B" w14:textId="03BB7439" w:rsidR="006C5615" w:rsidRPr="00662287" w:rsidRDefault="006C5615" w:rsidP="00BE5FF9">
      <w:pPr>
        <w:rPr>
          <w:rFonts w:ascii="Arial" w:hAnsi="Arial"/>
        </w:rPr>
      </w:pPr>
    </w:p>
    <w:p w14:paraId="390267B3" w14:textId="2C511ADD" w:rsidR="00EB2B5C" w:rsidRPr="00662287" w:rsidRDefault="00EB2B5C" w:rsidP="00BE5FF9">
      <w:pPr>
        <w:rPr>
          <w:rFonts w:ascii="Arial" w:hAnsi="Arial"/>
        </w:rPr>
      </w:pPr>
    </w:p>
    <w:p w14:paraId="3E806C26" w14:textId="686D774D" w:rsidR="00EB2B5C" w:rsidRDefault="00846E68" w:rsidP="00BE5FF9">
      <w:pPr>
        <w:rPr>
          <w:rFonts w:ascii="Arial" w:hAnsi="Arial"/>
        </w:rPr>
      </w:pPr>
      <w:r>
        <w:rPr>
          <w:rFonts w:ascii="Arial" w:hAnsi="Arial"/>
        </w:rPr>
        <w:t>Imagen 2: Sause utiliza el papel barrera Sappi AvantGuard Nature S en las bolsitas para su nuevo jabón líquido en polvo.</w:t>
      </w:r>
    </w:p>
    <w:p w14:paraId="7FC0576B" w14:textId="41252837" w:rsidR="006C5615" w:rsidRPr="00662287" w:rsidRDefault="006C5615" w:rsidP="00BE5FF9">
      <w:pPr>
        <w:rPr>
          <w:rFonts w:ascii="Arial" w:hAnsi="Arial"/>
        </w:rPr>
      </w:pPr>
    </w:p>
    <w:p w14:paraId="78D879C0" w14:textId="14EA1298" w:rsidR="006C5615" w:rsidRPr="00662287" w:rsidRDefault="006C5615" w:rsidP="00BE5FF9">
      <w:pPr>
        <w:rPr>
          <w:rFonts w:ascii="Arial" w:hAnsi="Arial"/>
        </w:rPr>
      </w:pPr>
    </w:p>
    <w:p w14:paraId="25C5A187" w14:textId="490B146A" w:rsidR="006C5615" w:rsidRPr="00662287" w:rsidRDefault="006C5615" w:rsidP="00BE5FF9">
      <w:pPr>
        <w:rPr>
          <w:rFonts w:ascii="Arial" w:hAnsi="Arial"/>
        </w:rPr>
      </w:pPr>
    </w:p>
    <w:p w14:paraId="099BB1AC" w14:textId="72D80A29" w:rsidR="006C5615" w:rsidRDefault="00F25AA0" w:rsidP="00BE5FF9">
      <w:pPr>
        <w:rPr>
          <w:rFonts w:ascii="Arial" w:hAnsi="Arial"/>
        </w:rPr>
      </w:pPr>
      <w:r>
        <w:rPr>
          <w:noProof/>
        </w:rPr>
        <w:drawing>
          <wp:anchor distT="0" distB="0" distL="114300" distR="114300" simplePos="0" relativeHeight="251663360" behindDoc="0" locked="0" layoutInCell="1" allowOverlap="1" wp14:anchorId="19AA84A9" wp14:editId="650AC8E5">
            <wp:simplePos x="0" y="0"/>
            <wp:positionH relativeFrom="margin">
              <wp:align>left</wp:align>
            </wp:positionH>
            <wp:positionV relativeFrom="margin">
              <wp:posOffset>3810000</wp:posOffset>
            </wp:positionV>
            <wp:extent cx="4000500" cy="2667000"/>
            <wp:effectExtent l="0" t="0" r="0" b="0"/>
            <wp:wrapSquare wrapText="bothSides"/>
            <wp:docPr id="8" name="Grafik 8" descr="Moritz Simsch und Sebastian J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ritz Simsch und Sebastian J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050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9C8215" w14:textId="44374049" w:rsidR="006C5615" w:rsidRPr="00662287" w:rsidRDefault="006C5615" w:rsidP="00BE5FF9">
      <w:pPr>
        <w:rPr>
          <w:rFonts w:ascii="Arial" w:hAnsi="Arial"/>
        </w:rPr>
      </w:pPr>
    </w:p>
    <w:p w14:paraId="16AA1680" w14:textId="162DE825" w:rsidR="006C5615" w:rsidRPr="00662287" w:rsidRDefault="006C5615" w:rsidP="00BE5FF9">
      <w:pPr>
        <w:rPr>
          <w:rFonts w:ascii="Arial" w:hAnsi="Arial"/>
        </w:rPr>
      </w:pPr>
    </w:p>
    <w:p w14:paraId="7A2F9D64" w14:textId="196F4F43" w:rsidR="006C5615" w:rsidRPr="00662287" w:rsidRDefault="006C5615" w:rsidP="00BE5FF9">
      <w:pPr>
        <w:rPr>
          <w:rFonts w:ascii="Arial" w:hAnsi="Arial"/>
        </w:rPr>
      </w:pPr>
    </w:p>
    <w:p w14:paraId="5E407131" w14:textId="69434151" w:rsidR="00EB2B5C" w:rsidRPr="00662287" w:rsidRDefault="00EB2B5C" w:rsidP="00BE5FF9">
      <w:pPr>
        <w:rPr>
          <w:rFonts w:ascii="Arial" w:hAnsi="Arial"/>
        </w:rPr>
      </w:pPr>
    </w:p>
    <w:p w14:paraId="542DAEA5" w14:textId="7791D132" w:rsidR="00EB2B5C" w:rsidRPr="00662287" w:rsidRDefault="00EB2B5C" w:rsidP="00BE5FF9">
      <w:pPr>
        <w:rPr>
          <w:rFonts w:ascii="Arial" w:hAnsi="Arial"/>
        </w:rPr>
      </w:pPr>
    </w:p>
    <w:p w14:paraId="30136287" w14:textId="72B79627" w:rsidR="00EB2B5C" w:rsidRPr="00662287" w:rsidRDefault="00EB2B5C" w:rsidP="00BE5FF9">
      <w:pPr>
        <w:rPr>
          <w:rFonts w:ascii="Arial" w:hAnsi="Arial"/>
        </w:rPr>
      </w:pPr>
    </w:p>
    <w:p w14:paraId="08085074" w14:textId="42033667" w:rsidR="00EB2B5C" w:rsidRPr="00662287" w:rsidRDefault="00EB2B5C" w:rsidP="00BE5FF9">
      <w:pPr>
        <w:rPr>
          <w:rFonts w:ascii="Arial" w:hAnsi="Arial"/>
        </w:rPr>
      </w:pPr>
    </w:p>
    <w:p w14:paraId="104AD31B" w14:textId="21916370" w:rsidR="00EB2B5C" w:rsidRPr="00662287" w:rsidRDefault="00EB2B5C" w:rsidP="00BE5FF9">
      <w:pPr>
        <w:rPr>
          <w:rFonts w:ascii="Arial" w:hAnsi="Arial"/>
        </w:rPr>
      </w:pPr>
    </w:p>
    <w:p w14:paraId="61A0951B" w14:textId="68850958" w:rsidR="00EB2B5C" w:rsidRPr="00662287" w:rsidRDefault="00EB2B5C" w:rsidP="00BE5FF9">
      <w:pPr>
        <w:rPr>
          <w:rFonts w:ascii="Arial" w:hAnsi="Arial"/>
        </w:rPr>
      </w:pPr>
    </w:p>
    <w:p w14:paraId="52C45B52" w14:textId="51F03746" w:rsidR="00EB2B5C" w:rsidRPr="00662287" w:rsidRDefault="00EB2B5C" w:rsidP="00BE5FF9">
      <w:pPr>
        <w:rPr>
          <w:rFonts w:ascii="Arial" w:hAnsi="Arial"/>
        </w:rPr>
      </w:pPr>
    </w:p>
    <w:p w14:paraId="07855425" w14:textId="20F9CF82" w:rsidR="00EB2B5C" w:rsidRPr="00662287" w:rsidRDefault="00EB2B5C" w:rsidP="00BE5FF9">
      <w:pPr>
        <w:rPr>
          <w:rFonts w:ascii="Arial" w:hAnsi="Arial"/>
        </w:rPr>
      </w:pPr>
    </w:p>
    <w:p w14:paraId="2A9A6D51" w14:textId="01609405" w:rsidR="00EB2B5C" w:rsidRPr="00662287" w:rsidRDefault="00EB2B5C" w:rsidP="00BE5FF9">
      <w:pPr>
        <w:rPr>
          <w:rFonts w:ascii="Arial" w:hAnsi="Arial"/>
        </w:rPr>
      </w:pPr>
    </w:p>
    <w:p w14:paraId="711B4441" w14:textId="3E16538C" w:rsidR="00EB2B5C" w:rsidRPr="00662287" w:rsidRDefault="00EB2B5C" w:rsidP="00BE5FF9">
      <w:pPr>
        <w:rPr>
          <w:rFonts w:ascii="Arial" w:hAnsi="Arial"/>
        </w:rPr>
      </w:pPr>
    </w:p>
    <w:p w14:paraId="798FF075" w14:textId="2208A71A" w:rsidR="00EB2B5C" w:rsidRPr="00662287" w:rsidRDefault="00EB2B5C" w:rsidP="00BE5FF9">
      <w:pPr>
        <w:rPr>
          <w:rFonts w:ascii="Arial" w:hAnsi="Arial"/>
        </w:rPr>
      </w:pPr>
    </w:p>
    <w:p w14:paraId="40FF47D1" w14:textId="1C72FFAF" w:rsidR="00EB2B5C" w:rsidRPr="00662287" w:rsidRDefault="00EB2B5C" w:rsidP="00BE5FF9">
      <w:pPr>
        <w:rPr>
          <w:rFonts w:ascii="Arial" w:hAnsi="Arial"/>
        </w:rPr>
      </w:pPr>
    </w:p>
    <w:p w14:paraId="7F8C21BF" w14:textId="77777777" w:rsidR="00F25AA0" w:rsidRPr="00662287" w:rsidRDefault="00F25AA0" w:rsidP="00BE5FF9">
      <w:pPr>
        <w:rPr>
          <w:rFonts w:ascii="Arial" w:hAnsi="Arial"/>
        </w:rPr>
      </w:pPr>
    </w:p>
    <w:p w14:paraId="02C79F7D" w14:textId="4A86C5A0" w:rsidR="00EB2B5C" w:rsidRDefault="00846E68" w:rsidP="00BE5FF9">
      <w:pPr>
        <w:rPr>
          <w:rFonts w:ascii="Arial" w:hAnsi="Arial"/>
        </w:rPr>
      </w:pPr>
      <w:r>
        <w:rPr>
          <w:rFonts w:ascii="Arial" w:hAnsi="Arial"/>
        </w:rPr>
        <w:t xml:space="preserve">Imagen 3: Moritz Simsch (izq.) y Sebastian Jung son los fundadores de la </w:t>
      </w:r>
      <w:r>
        <w:rPr>
          <w:rFonts w:ascii="Arial" w:hAnsi="Arial"/>
          <w:i/>
          <w:iCs/>
        </w:rPr>
        <w:t>start-up</w:t>
      </w:r>
      <w:r>
        <w:rPr>
          <w:rFonts w:ascii="Arial" w:hAnsi="Arial"/>
        </w:rPr>
        <w:t xml:space="preserve"> muniquesa Sause.</w:t>
      </w:r>
    </w:p>
    <w:p w14:paraId="513A758F" w14:textId="4ABCD4A0" w:rsidR="00EB2B5C" w:rsidRPr="00662287" w:rsidRDefault="00EB2B5C" w:rsidP="00BE5FF9">
      <w:pPr>
        <w:rPr>
          <w:rFonts w:ascii="Arial" w:hAnsi="Arial"/>
        </w:rPr>
      </w:pPr>
    </w:p>
    <w:p w14:paraId="4935EA9F" w14:textId="3476B034" w:rsidR="00EB2B5C" w:rsidRPr="00662287" w:rsidRDefault="00EB2B5C" w:rsidP="00BE5FF9">
      <w:pPr>
        <w:rPr>
          <w:rFonts w:ascii="Arial" w:hAnsi="Arial"/>
        </w:rPr>
      </w:pPr>
    </w:p>
    <w:p w14:paraId="48527795" w14:textId="1EC26DEA" w:rsidR="00EB2B5C" w:rsidRPr="00662287" w:rsidRDefault="00EB2B5C" w:rsidP="00BE5FF9">
      <w:pPr>
        <w:rPr>
          <w:rFonts w:ascii="Arial" w:hAnsi="Arial"/>
        </w:rPr>
      </w:pPr>
    </w:p>
    <w:p w14:paraId="23FF7B3B" w14:textId="1B275C61" w:rsidR="00EB2B5C" w:rsidRPr="00662287" w:rsidRDefault="00EB2B5C" w:rsidP="00BE5FF9">
      <w:pPr>
        <w:rPr>
          <w:rFonts w:ascii="Arial" w:hAnsi="Arial"/>
        </w:rPr>
      </w:pPr>
    </w:p>
    <w:p w14:paraId="500FB5D3" w14:textId="05BF4F86" w:rsidR="00EB2B5C" w:rsidRPr="00662287" w:rsidRDefault="00EB2B5C" w:rsidP="00BE5FF9">
      <w:pPr>
        <w:rPr>
          <w:rFonts w:ascii="Arial" w:hAnsi="Arial"/>
        </w:rPr>
      </w:pPr>
    </w:p>
    <w:p w14:paraId="64A4C806" w14:textId="209A756F" w:rsidR="00EB2B5C" w:rsidRPr="00662287" w:rsidRDefault="00EB2B5C" w:rsidP="00BE5FF9">
      <w:pPr>
        <w:rPr>
          <w:rFonts w:ascii="Arial" w:hAnsi="Arial"/>
        </w:rPr>
      </w:pPr>
    </w:p>
    <w:p w14:paraId="6097E256" w14:textId="77777777" w:rsidR="00EB2B5C" w:rsidRPr="00662287" w:rsidRDefault="00EB2B5C" w:rsidP="00BE5FF9">
      <w:pPr>
        <w:rPr>
          <w:rFonts w:ascii="Arial" w:hAnsi="Arial"/>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2F494A" w14:paraId="5E61477E" w14:textId="77777777" w:rsidTr="0071361C">
        <w:trPr>
          <w:trHeight w:val="1143"/>
        </w:trPr>
        <w:tc>
          <w:tcPr>
            <w:tcW w:w="9072" w:type="dxa"/>
            <w:shd w:val="clear" w:color="auto" w:fill="auto"/>
            <w:vAlign w:val="center"/>
          </w:tcPr>
          <w:p w14:paraId="2590819D" w14:textId="4402D0DA" w:rsidR="00025E88" w:rsidRPr="00662287" w:rsidRDefault="00025E88" w:rsidP="00E44DDC">
            <w:pPr>
              <w:jc w:val="both"/>
              <w:rPr>
                <w:rFonts w:ascii="Arial" w:hAnsi="Arial"/>
                <w:b/>
                <w:bCs/>
              </w:rPr>
            </w:pPr>
          </w:p>
          <w:p w14:paraId="1F13A561" w14:textId="77777777" w:rsidR="00662287" w:rsidRPr="006A4276" w:rsidRDefault="00662287" w:rsidP="00662287">
            <w:pPr>
              <w:rPr>
                <w:rFonts w:ascii="Calisto MT" w:hAnsi="Calisto MT"/>
                <w:b/>
                <w:sz w:val="28"/>
                <w:szCs w:val="28"/>
              </w:rPr>
            </w:pPr>
            <w:r w:rsidRPr="006A4276">
              <w:rPr>
                <w:rFonts w:ascii="Calisto MT" w:hAnsi="Calisto MT"/>
                <w:b/>
                <w:sz w:val="28"/>
                <w:szCs w:val="28"/>
              </w:rPr>
              <w:t xml:space="preserve">Más sobre Sappi </w:t>
            </w:r>
          </w:p>
          <w:p w14:paraId="4FBC3BCD" w14:textId="77777777" w:rsidR="00662287" w:rsidRPr="00065658" w:rsidRDefault="00662287" w:rsidP="00662287">
            <w:pPr>
              <w:rPr>
                <w:rFonts w:ascii="Arial" w:hAnsi="Arial"/>
                <w:bCs/>
              </w:rPr>
            </w:pPr>
            <w:r w:rsidRPr="00065658">
              <w:rPr>
                <w:rFonts w:ascii="Arial" w:hAnsi="Arial"/>
                <w:bCs/>
              </w:rPr>
              <w:t xml:space="preserve">Sappi es uno de los principales proveedores mundiales de soluciones y productos de fibra de madera sostenible, en los campos de disolución de pasta, papeles para impresión, papeles para embalaje y de especialidad, papeles de molde y antiadhesivos, biomateriales y bioenergía. Como empresa basada en recursos naturales renovables, la sostenibilidad está en la base de lo que somos. Las fábricas europeas de Sappi cuentan con un certificado de cadena de custodia a través de los sistemas Forest Stewardship Council™ (FSC™ C015022) y/o Programme for the Endorsement of Forest Certification™ (PEFC/07-32-76). Nuestros papeles se producen en fábricas acreditadas con los certificados ISO 9001, ISO 14001, ISO 50001 y </w:t>
            </w:r>
            <w:r w:rsidRPr="0085798C">
              <w:rPr>
                <w:rFonts w:ascii="Arial" w:hAnsi="Arial"/>
                <w:bCs/>
              </w:rPr>
              <w:t>ISO 45001</w:t>
            </w:r>
            <w:r w:rsidRPr="00065658">
              <w:rPr>
                <w:rFonts w:ascii="Arial" w:hAnsi="Arial"/>
                <w:bCs/>
              </w:rPr>
              <w:t xml:space="preserve">. Además, contamos con registro EMAS en cinco de nuestras diez fábricas en Europa.  </w:t>
            </w:r>
          </w:p>
          <w:p w14:paraId="034EFED8" w14:textId="77777777" w:rsidR="00662287" w:rsidRPr="00065658" w:rsidRDefault="00662287" w:rsidP="00662287">
            <w:pPr>
              <w:rPr>
                <w:rFonts w:ascii="Arial" w:hAnsi="Arial"/>
                <w:bCs/>
              </w:rPr>
            </w:pPr>
          </w:p>
          <w:p w14:paraId="08935001" w14:textId="77777777" w:rsidR="00662287" w:rsidRDefault="00662287" w:rsidP="00662287">
            <w:pPr>
              <w:rPr>
                <w:rFonts w:ascii="Arial" w:hAnsi="Arial"/>
                <w:bCs/>
              </w:rPr>
            </w:pPr>
            <w:r w:rsidRPr="00065658">
              <w:rPr>
                <w:rFonts w:ascii="Arial" w:hAnsi="Arial"/>
                <w:bCs/>
              </w:rPr>
              <w:t>Sappi Europe es una división de Sappi Limited (JSE), con sede en Johannesburgo (Sudáfrica), tiene 12 500 empleados y 18 instalaciones de fabricación en nueve países entre tres continentes, 37 oficinas de venta y clientes en más de 150 países por todo el mundo. Conozca más sobre Sappi en</w:t>
            </w:r>
            <w:r w:rsidRPr="00065658">
              <w:rPr>
                <w:rFonts w:ascii="Arial" w:hAnsi="Arial"/>
                <w:b/>
              </w:rPr>
              <w:t xml:space="preserve"> </w:t>
            </w:r>
            <w:hyperlink r:id="rId19" w:history="1">
              <w:r w:rsidRPr="00065658">
                <w:rPr>
                  <w:rStyle w:val="Hyperlink"/>
                  <w:rFonts w:ascii="Arial" w:hAnsi="Arial"/>
                  <w:bCs/>
                </w:rPr>
                <w:t>www.sappi.com</w:t>
              </w:r>
            </w:hyperlink>
            <w:r w:rsidRPr="00065658">
              <w:rPr>
                <w:rFonts w:ascii="Arial" w:hAnsi="Arial"/>
                <w:bCs/>
              </w:rPr>
              <w:t>.</w:t>
            </w:r>
          </w:p>
          <w:p w14:paraId="0B372A5F" w14:textId="33C924A0" w:rsidR="00025E88" w:rsidRPr="002F494A" w:rsidRDefault="00025E88" w:rsidP="00E44DDC">
            <w:pPr>
              <w:jc w:val="both"/>
              <w:rPr>
                <w:rFonts w:ascii="Arial" w:hAnsi="Arial"/>
                <w:lang w:val="de-DE"/>
              </w:rPr>
            </w:pPr>
          </w:p>
        </w:tc>
      </w:tr>
    </w:tbl>
    <w:p w14:paraId="261BB725" w14:textId="379931D2" w:rsidR="00150CEE" w:rsidRPr="002F494A" w:rsidRDefault="00150CEE" w:rsidP="0076436A">
      <w:pPr>
        <w:rPr>
          <w:rFonts w:ascii="Arial" w:hAnsi="Arial"/>
          <w:lang w:val="de-DE"/>
        </w:rPr>
      </w:pPr>
    </w:p>
    <w:sectPr w:rsidR="00150CEE" w:rsidRPr="002F494A"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53FB8B" w14:textId="77777777" w:rsidR="004F1A30" w:rsidRDefault="004F1A30" w:rsidP="00557670">
      <w:r>
        <w:separator/>
      </w:r>
    </w:p>
    <w:p w14:paraId="62E5F8C2" w14:textId="77777777" w:rsidR="004F1A30" w:rsidRDefault="004F1A30"/>
  </w:endnote>
  <w:endnote w:type="continuationSeparator" w:id="0">
    <w:p w14:paraId="2A8D3762" w14:textId="77777777" w:rsidR="004F1A30" w:rsidRDefault="004F1A30" w:rsidP="00557670">
      <w:r>
        <w:continuationSeparator/>
      </w:r>
    </w:p>
    <w:p w14:paraId="0692687F" w14:textId="77777777" w:rsidR="004F1A30" w:rsidRDefault="004F1A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Arial"/>
    <w:charset w:val="00"/>
    <w:family w:val="auto"/>
    <w:pitch w:val="variable"/>
    <w:sig w:usb0="00000000"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A2A4E" w14:textId="77777777" w:rsidR="007A2410" w:rsidRPr="00365883" w:rsidRDefault="00C3625B" w:rsidP="00470A7D">
    <w:pPr>
      <w:pStyle w:val="Header"/>
      <w:tabs>
        <w:tab w:val="clear" w:pos="4320"/>
        <w:tab w:val="clear" w:pos="8640"/>
      </w:tabs>
      <w:rPr>
        <w:sz w:val="14"/>
        <w:szCs w:val="14"/>
      </w:rPr>
    </w:pPr>
    <w:r>
      <w:rPr>
        <w:noProof/>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C40AA" w14:textId="77777777" w:rsidR="00882830" w:rsidRPr="00365883" w:rsidRDefault="00C3625B" w:rsidP="00DE6BE6">
    <w:pPr>
      <w:pStyle w:val="Footer"/>
      <w:rPr>
        <w:sz w:val="14"/>
        <w:szCs w:val="14"/>
      </w:rPr>
    </w:pPr>
    <w:r>
      <w:rPr>
        <w:noProof/>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8FD8CD" w14:textId="77777777" w:rsidR="004F1A30" w:rsidRDefault="004F1A30" w:rsidP="00557670">
      <w:r>
        <w:separator/>
      </w:r>
    </w:p>
    <w:p w14:paraId="507D01EB" w14:textId="77777777" w:rsidR="004F1A30" w:rsidRDefault="004F1A30"/>
  </w:footnote>
  <w:footnote w:type="continuationSeparator" w:id="0">
    <w:p w14:paraId="5B8061EE" w14:textId="77777777" w:rsidR="004F1A30" w:rsidRDefault="004F1A30" w:rsidP="00557670">
      <w:r>
        <w:continuationSeparator/>
      </w:r>
    </w:p>
    <w:p w14:paraId="6739D873" w14:textId="77777777" w:rsidR="004F1A30" w:rsidRDefault="004F1A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CAA6A" w14:textId="77777777" w:rsidR="007A2410" w:rsidRPr="00EA55B7" w:rsidRDefault="007A2410">
    <w:pPr>
      <w:pStyle w:val="Header"/>
      <w:rPr>
        <w:noProof/>
        <w:sz w:val="14"/>
        <w:szCs w:val="14"/>
      </w:rPr>
    </w:pPr>
  </w:p>
  <w:p w14:paraId="00D26D0B" w14:textId="77777777" w:rsidR="007A2410" w:rsidRPr="004A2565" w:rsidRDefault="00C3625B">
    <w:pPr>
      <w:pStyle w:val="Header"/>
      <w:rPr>
        <w:noProof/>
        <w:sz w:val="24"/>
        <w:szCs w:val="24"/>
      </w:rPr>
    </w:pPr>
    <w:r>
      <w:rPr>
        <w:noProof/>
        <w:sz w:val="24"/>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Header"/>
      <w:rPr>
        <w:noProof/>
        <w:sz w:val="24"/>
        <w:szCs w:val="24"/>
      </w:rPr>
    </w:pPr>
  </w:p>
  <w:p w14:paraId="623EE902" w14:textId="553481B7" w:rsidR="007A2410" w:rsidRPr="00C3625B" w:rsidRDefault="007A2410" w:rsidP="00EE3FAB">
    <w:pPr>
      <w:pStyle w:val="Header"/>
      <w:tabs>
        <w:tab w:val="clear" w:pos="8640"/>
        <w:tab w:val="right" w:pos="9065"/>
      </w:tabs>
      <w:rPr>
        <w:noProof/>
        <w:sz w:val="18"/>
        <w:szCs w:val="18"/>
      </w:rPr>
    </w:pPr>
    <w:r>
      <w:rPr>
        <w:sz w:val="24"/>
      </w:rPr>
      <w:tab/>
    </w:r>
    <w:r>
      <w:rPr>
        <w:sz w:val="24"/>
      </w:rPr>
      <w:tab/>
    </w:r>
    <w:r>
      <w:rPr>
        <w:sz w:val="18"/>
      </w:rPr>
      <w:t xml:space="preserve">Página </w:t>
    </w:r>
    <w:r w:rsidRPr="00C3625B">
      <w:rPr>
        <w:sz w:val="18"/>
      </w:rPr>
      <w:fldChar w:fldCharType="begin"/>
    </w:r>
    <w:r w:rsidRPr="00C3625B">
      <w:rPr>
        <w:sz w:val="18"/>
      </w:rPr>
      <w:instrText xml:space="preserve"> PAGE </w:instrText>
    </w:r>
    <w:r w:rsidRPr="00C3625B">
      <w:rPr>
        <w:sz w:val="18"/>
      </w:rPr>
      <w:fldChar w:fldCharType="separate"/>
    </w:r>
    <w:r w:rsidR="000F6452">
      <w:rPr>
        <w:sz w:val="18"/>
      </w:rPr>
      <w:t>4</w:t>
    </w:r>
    <w:r w:rsidRPr="00C3625B">
      <w:rPr>
        <w:sz w:val="18"/>
      </w:rPr>
      <w:fldChar w:fldCharType="end"/>
    </w:r>
    <w:r>
      <w:rPr>
        <w:sz w:val="18"/>
      </w:rPr>
      <w:t xml:space="preserve"> de </w:t>
    </w:r>
    <w:r w:rsidRPr="00C3625B">
      <w:rPr>
        <w:sz w:val="18"/>
      </w:rPr>
      <w:fldChar w:fldCharType="begin"/>
    </w:r>
    <w:r w:rsidRPr="00C3625B">
      <w:rPr>
        <w:sz w:val="18"/>
      </w:rPr>
      <w:instrText xml:space="preserve"> NUMPAGES </w:instrText>
    </w:r>
    <w:r w:rsidRPr="00C3625B">
      <w:rPr>
        <w:sz w:val="18"/>
      </w:rPr>
      <w:fldChar w:fldCharType="separate"/>
    </w:r>
    <w:r w:rsidR="000F6452">
      <w:rPr>
        <w:sz w:val="18"/>
      </w:rPr>
      <w:t>4</w:t>
    </w:r>
    <w:r w:rsidRPr="00C3625B">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29754" w14:textId="77777777" w:rsidR="007A2410" w:rsidRPr="0017140E" w:rsidRDefault="007A2410" w:rsidP="000D3516">
    <w:pPr>
      <w:pStyle w:val="Header"/>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9862E60"/>
    <w:multiLevelType w:val="hybridMultilevel"/>
    <w:tmpl w:val="9878D2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5A9725B3"/>
    <w:multiLevelType w:val="hybridMultilevel"/>
    <w:tmpl w:val="001A4450"/>
    <w:lvl w:ilvl="0" w:tplc="9B20AA98">
      <w:start w:val="4"/>
      <w:numFmt w:val="bullet"/>
      <w:lvlText w:val="-"/>
      <w:lvlJc w:val="left"/>
      <w:pPr>
        <w:ind w:left="1800" w:hanging="360"/>
      </w:pPr>
      <w:rPr>
        <w:rFonts w:ascii="Arial" w:eastAsia="MS Mincho"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20"/>
  <w:hyphenationZone w:val="425"/>
  <w:drawingGridHorizontalSpacing w:val="181"/>
  <w:drawingGridVerticalSpacing w:val="181"/>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3AEA"/>
    <w:rsid w:val="0001469D"/>
    <w:rsid w:val="00016174"/>
    <w:rsid w:val="00021536"/>
    <w:rsid w:val="00025E88"/>
    <w:rsid w:val="000260E4"/>
    <w:rsid w:val="00026A09"/>
    <w:rsid w:val="00027779"/>
    <w:rsid w:val="00035A56"/>
    <w:rsid w:val="0003735C"/>
    <w:rsid w:val="000408B1"/>
    <w:rsid w:val="00041D9E"/>
    <w:rsid w:val="00045511"/>
    <w:rsid w:val="00045586"/>
    <w:rsid w:val="00047C89"/>
    <w:rsid w:val="00063B9D"/>
    <w:rsid w:val="00071658"/>
    <w:rsid w:val="00072677"/>
    <w:rsid w:val="00073700"/>
    <w:rsid w:val="000742E6"/>
    <w:rsid w:val="00077175"/>
    <w:rsid w:val="00080F1B"/>
    <w:rsid w:val="000836BF"/>
    <w:rsid w:val="00086F60"/>
    <w:rsid w:val="00093635"/>
    <w:rsid w:val="000A359C"/>
    <w:rsid w:val="000B021D"/>
    <w:rsid w:val="000B063B"/>
    <w:rsid w:val="000B5A33"/>
    <w:rsid w:val="000B6C05"/>
    <w:rsid w:val="000C0F67"/>
    <w:rsid w:val="000C6FB6"/>
    <w:rsid w:val="000D16A7"/>
    <w:rsid w:val="000D3516"/>
    <w:rsid w:val="000D47D3"/>
    <w:rsid w:val="000D5760"/>
    <w:rsid w:val="000E2D70"/>
    <w:rsid w:val="000F323A"/>
    <w:rsid w:val="000F6452"/>
    <w:rsid w:val="000F6887"/>
    <w:rsid w:val="001004F9"/>
    <w:rsid w:val="001029ED"/>
    <w:rsid w:val="001036BF"/>
    <w:rsid w:val="00106016"/>
    <w:rsid w:val="0010628E"/>
    <w:rsid w:val="00106356"/>
    <w:rsid w:val="0010673D"/>
    <w:rsid w:val="00107A5D"/>
    <w:rsid w:val="00110BAE"/>
    <w:rsid w:val="001149A8"/>
    <w:rsid w:val="0011655F"/>
    <w:rsid w:val="00116B09"/>
    <w:rsid w:val="001234DF"/>
    <w:rsid w:val="00124E7D"/>
    <w:rsid w:val="001269AF"/>
    <w:rsid w:val="00132F3F"/>
    <w:rsid w:val="0013417A"/>
    <w:rsid w:val="00134E79"/>
    <w:rsid w:val="001358D6"/>
    <w:rsid w:val="001377DE"/>
    <w:rsid w:val="001419DB"/>
    <w:rsid w:val="00146412"/>
    <w:rsid w:val="00146C5F"/>
    <w:rsid w:val="00146E3F"/>
    <w:rsid w:val="001472B0"/>
    <w:rsid w:val="001476FC"/>
    <w:rsid w:val="00147EE9"/>
    <w:rsid w:val="001504E0"/>
    <w:rsid w:val="00150CEE"/>
    <w:rsid w:val="00152775"/>
    <w:rsid w:val="00152DC2"/>
    <w:rsid w:val="001554DC"/>
    <w:rsid w:val="00157118"/>
    <w:rsid w:val="00161D21"/>
    <w:rsid w:val="00162219"/>
    <w:rsid w:val="001636E9"/>
    <w:rsid w:val="00163A81"/>
    <w:rsid w:val="00165C56"/>
    <w:rsid w:val="00165F61"/>
    <w:rsid w:val="0017140E"/>
    <w:rsid w:val="00172708"/>
    <w:rsid w:val="00191106"/>
    <w:rsid w:val="001933B8"/>
    <w:rsid w:val="00194BCA"/>
    <w:rsid w:val="00197749"/>
    <w:rsid w:val="001A295E"/>
    <w:rsid w:val="001B1E45"/>
    <w:rsid w:val="001B4F43"/>
    <w:rsid w:val="001C47C4"/>
    <w:rsid w:val="001C6E52"/>
    <w:rsid w:val="001D0308"/>
    <w:rsid w:val="001D2350"/>
    <w:rsid w:val="001D2FE7"/>
    <w:rsid w:val="001D7C05"/>
    <w:rsid w:val="001E0764"/>
    <w:rsid w:val="001E0900"/>
    <w:rsid w:val="001E11FD"/>
    <w:rsid w:val="001E23AF"/>
    <w:rsid w:val="001E3F92"/>
    <w:rsid w:val="001E768F"/>
    <w:rsid w:val="001F03E9"/>
    <w:rsid w:val="001F11D7"/>
    <w:rsid w:val="001F440D"/>
    <w:rsid w:val="001F5A02"/>
    <w:rsid w:val="001F6B19"/>
    <w:rsid w:val="001F6DC9"/>
    <w:rsid w:val="00201990"/>
    <w:rsid w:val="00211B21"/>
    <w:rsid w:val="00227415"/>
    <w:rsid w:val="00234613"/>
    <w:rsid w:val="00235761"/>
    <w:rsid w:val="00241F8F"/>
    <w:rsid w:val="002477C8"/>
    <w:rsid w:val="00254BDC"/>
    <w:rsid w:val="00260C15"/>
    <w:rsid w:val="00260DD6"/>
    <w:rsid w:val="00261A03"/>
    <w:rsid w:val="00263CA1"/>
    <w:rsid w:val="0026646F"/>
    <w:rsid w:val="002743F6"/>
    <w:rsid w:val="00274B27"/>
    <w:rsid w:val="00280497"/>
    <w:rsid w:val="002817A0"/>
    <w:rsid w:val="00281BD2"/>
    <w:rsid w:val="002826A8"/>
    <w:rsid w:val="00282C45"/>
    <w:rsid w:val="0028541E"/>
    <w:rsid w:val="002904DF"/>
    <w:rsid w:val="002931B0"/>
    <w:rsid w:val="002948D4"/>
    <w:rsid w:val="002A0387"/>
    <w:rsid w:val="002A5F61"/>
    <w:rsid w:val="002A7583"/>
    <w:rsid w:val="002B7020"/>
    <w:rsid w:val="002C00C0"/>
    <w:rsid w:val="002C0187"/>
    <w:rsid w:val="002C077F"/>
    <w:rsid w:val="002C2C70"/>
    <w:rsid w:val="002C3BE7"/>
    <w:rsid w:val="002D1FA6"/>
    <w:rsid w:val="002D5D13"/>
    <w:rsid w:val="002D5FFF"/>
    <w:rsid w:val="002E016E"/>
    <w:rsid w:val="002E41E3"/>
    <w:rsid w:val="002E58FF"/>
    <w:rsid w:val="002E6AC7"/>
    <w:rsid w:val="002E7A51"/>
    <w:rsid w:val="002E7A9F"/>
    <w:rsid w:val="002F2913"/>
    <w:rsid w:val="002F494A"/>
    <w:rsid w:val="002F5060"/>
    <w:rsid w:val="00303666"/>
    <w:rsid w:val="00303A66"/>
    <w:rsid w:val="00304DAB"/>
    <w:rsid w:val="00312417"/>
    <w:rsid w:val="003200AA"/>
    <w:rsid w:val="00320553"/>
    <w:rsid w:val="00320652"/>
    <w:rsid w:val="003206BB"/>
    <w:rsid w:val="0032251F"/>
    <w:rsid w:val="00322883"/>
    <w:rsid w:val="00322B31"/>
    <w:rsid w:val="00332ACD"/>
    <w:rsid w:val="00336DEE"/>
    <w:rsid w:val="00337B8F"/>
    <w:rsid w:val="00342BD9"/>
    <w:rsid w:val="00343AD4"/>
    <w:rsid w:val="00344039"/>
    <w:rsid w:val="00346BEB"/>
    <w:rsid w:val="00353997"/>
    <w:rsid w:val="0036215E"/>
    <w:rsid w:val="00365883"/>
    <w:rsid w:val="00366C13"/>
    <w:rsid w:val="00374DED"/>
    <w:rsid w:val="00376067"/>
    <w:rsid w:val="003819CC"/>
    <w:rsid w:val="00382945"/>
    <w:rsid w:val="00383D18"/>
    <w:rsid w:val="003876A5"/>
    <w:rsid w:val="00393CE0"/>
    <w:rsid w:val="00394EEE"/>
    <w:rsid w:val="00396DAC"/>
    <w:rsid w:val="003A085C"/>
    <w:rsid w:val="003B08C8"/>
    <w:rsid w:val="003C11C4"/>
    <w:rsid w:val="003C5D8F"/>
    <w:rsid w:val="003D1B2A"/>
    <w:rsid w:val="003D1D2A"/>
    <w:rsid w:val="003D635E"/>
    <w:rsid w:val="003D7B6E"/>
    <w:rsid w:val="003D7DDC"/>
    <w:rsid w:val="003F17FE"/>
    <w:rsid w:val="003F5D89"/>
    <w:rsid w:val="00406637"/>
    <w:rsid w:val="00410DB3"/>
    <w:rsid w:val="00415003"/>
    <w:rsid w:val="00415A39"/>
    <w:rsid w:val="0041669C"/>
    <w:rsid w:val="00422476"/>
    <w:rsid w:val="00423830"/>
    <w:rsid w:val="00423B7D"/>
    <w:rsid w:val="004313D8"/>
    <w:rsid w:val="004313FF"/>
    <w:rsid w:val="0043398B"/>
    <w:rsid w:val="00443A44"/>
    <w:rsid w:val="004472DA"/>
    <w:rsid w:val="00454598"/>
    <w:rsid w:val="00454A5A"/>
    <w:rsid w:val="00460867"/>
    <w:rsid w:val="004651D1"/>
    <w:rsid w:val="00470A7D"/>
    <w:rsid w:val="00473119"/>
    <w:rsid w:val="00476503"/>
    <w:rsid w:val="004820D8"/>
    <w:rsid w:val="00487414"/>
    <w:rsid w:val="00497A10"/>
    <w:rsid w:val="004A2565"/>
    <w:rsid w:val="004A346A"/>
    <w:rsid w:val="004A5136"/>
    <w:rsid w:val="004A6A1A"/>
    <w:rsid w:val="004C3465"/>
    <w:rsid w:val="004C34B0"/>
    <w:rsid w:val="004C365F"/>
    <w:rsid w:val="004C4A14"/>
    <w:rsid w:val="004C53A6"/>
    <w:rsid w:val="004C65CD"/>
    <w:rsid w:val="004D028F"/>
    <w:rsid w:val="004D53BB"/>
    <w:rsid w:val="004D5D5B"/>
    <w:rsid w:val="004E2108"/>
    <w:rsid w:val="004E2969"/>
    <w:rsid w:val="004E487F"/>
    <w:rsid w:val="004F1A30"/>
    <w:rsid w:val="004F3C30"/>
    <w:rsid w:val="004F3DFC"/>
    <w:rsid w:val="004F4E8F"/>
    <w:rsid w:val="004F5649"/>
    <w:rsid w:val="004F6643"/>
    <w:rsid w:val="004F7933"/>
    <w:rsid w:val="00504152"/>
    <w:rsid w:val="00505AE7"/>
    <w:rsid w:val="005106CC"/>
    <w:rsid w:val="00514944"/>
    <w:rsid w:val="005161AC"/>
    <w:rsid w:val="00524560"/>
    <w:rsid w:val="00526BC0"/>
    <w:rsid w:val="00527FC2"/>
    <w:rsid w:val="0053673E"/>
    <w:rsid w:val="0053677E"/>
    <w:rsid w:val="00544050"/>
    <w:rsid w:val="00546841"/>
    <w:rsid w:val="005516D4"/>
    <w:rsid w:val="00554E58"/>
    <w:rsid w:val="00557670"/>
    <w:rsid w:val="00561494"/>
    <w:rsid w:val="00566E14"/>
    <w:rsid w:val="0057068C"/>
    <w:rsid w:val="00571A55"/>
    <w:rsid w:val="00572340"/>
    <w:rsid w:val="00577A90"/>
    <w:rsid w:val="00577FC5"/>
    <w:rsid w:val="00583050"/>
    <w:rsid w:val="005833A7"/>
    <w:rsid w:val="0059529E"/>
    <w:rsid w:val="005A31C2"/>
    <w:rsid w:val="005A33BB"/>
    <w:rsid w:val="005A7FA7"/>
    <w:rsid w:val="005B4D86"/>
    <w:rsid w:val="005C3AE6"/>
    <w:rsid w:val="005C598B"/>
    <w:rsid w:val="005C6618"/>
    <w:rsid w:val="005C77AA"/>
    <w:rsid w:val="005D0601"/>
    <w:rsid w:val="005D31A5"/>
    <w:rsid w:val="005E3A72"/>
    <w:rsid w:val="005E55CD"/>
    <w:rsid w:val="005F1E67"/>
    <w:rsid w:val="005F530E"/>
    <w:rsid w:val="005F6C42"/>
    <w:rsid w:val="00604970"/>
    <w:rsid w:val="00605319"/>
    <w:rsid w:val="00625719"/>
    <w:rsid w:val="00626E9C"/>
    <w:rsid w:val="006316C5"/>
    <w:rsid w:val="0063344B"/>
    <w:rsid w:val="00634AE0"/>
    <w:rsid w:val="0063763F"/>
    <w:rsid w:val="00644880"/>
    <w:rsid w:val="006462CA"/>
    <w:rsid w:val="00647413"/>
    <w:rsid w:val="006507C1"/>
    <w:rsid w:val="00651A69"/>
    <w:rsid w:val="00651CB9"/>
    <w:rsid w:val="00660910"/>
    <w:rsid w:val="00660B62"/>
    <w:rsid w:val="00661863"/>
    <w:rsid w:val="00662287"/>
    <w:rsid w:val="00663B5C"/>
    <w:rsid w:val="00664ADC"/>
    <w:rsid w:val="00665E18"/>
    <w:rsid w:val="00675E99"/>
    <w:rsid w:val="00677B8C"/>
    <w:rsid w:val="00677D2F"/>
    <w:rsid w:val="006823CC"/>
    <w:rsid w:val="00683443"/>
    <w:rsid w:val="0068433F"/>
    <w:rsid w:val="006911B7"/>
    <w:rsid w:val="0069390E"/>
    <w:rsid w:val="00694886"/>
    <w:rsid w:val="006964C5"/>
    <w:rsid w:val="00697D25"/>
    <w:rsid w:val="006A4B79"/>
    <w:rsid w:val="006A53E8"/>
    <w:rsid w:val="006A694E"/>
    <w:rsid w:val="006A7569"/>
    <w:rsid w:val="006B34FC"/>
    <w:rsid w:val="006B55CD"/>
    <w:rsid w:val="006B5B47"/>
    <w:rsid w:val="006B6046"/>
    <w:rsid w:val="006B7025"/>
    <w:rsid w:val="006C1EAA"/>
    <w:rsid w:val="006C4B92"/>
    <w:rsid w:val="006C5615"/>
    <w:rsid w:val="006D5785"/>
    <w:rsid w:val="006F0A3E"/>
    <w:rsid w:val="006F7992"/>
    <w:rsid w:val="0070167E"/>
    <w:rsid w:val="007019C3"/>
    <w:rsid w:val="007022A7"/>
    <w:rsid w:val="00706065"/>
    <w:rsid w:val="00706840"/>
    <w:rsid w:val="00706A2D"/>
    <w:rsid w:val="00707656"/>
    <w:rsid w:val="007118C3"/>
    <w:rsid w:val="0071361C"/>
    <w:rsid w:val="00714365"/>
    <w:rsid w:val="00715315"/>
    <w:rsid w:val="007171C6"/>
    <w:rsid w:val="007204CE"/>
    <w:rsid w:val="00722F7D"/>
    <w:rsid w:val="007260F3"/>
    <w:rsid w:val="0073398E"/>
    <w:rsid w:val="00734F22"/>
    <w:rsid w:val="0073540C"/>
    <w:rsid w:val="00735E33"/>
    <w:rsid w:val="0074088A"/>
    <w:rsid w:val="007429DC"/>
    <w:rsid w:val="0075404A"/>
    <w:rsid w:val="00755EEE"/>
    <w:rsid w:val="00757EC5"/>
    <w:rsid w:val="00763F67"/>
    <w:rsid w:val="0076436A"/>
    <w:rsid w:val="00764866"/>
    <w:rsid w:val="007659B3"/>
    <w:rsid w:val="00766C48"/>
    <w:rsid w:val="0077038F"/>
    <w:rsid w:val="00782D17"/>
    <w:rsid w:val="00783FE9"/>
    <w:rsid w:val="00785966"/>
    <w:rsid w:val="007904FD"/>
    <w:rsid w:val="00794484"/>
    <w:rsid w:val="00795CB4"/>
    <w:rsid w:val="007961E7"/>
    <w:rsid w:val="007A2410"/>
    <w:rsid w:val="007A33BA"/>
    <w:rsid w:val="007A5971"/>
    <w:rsid w:val="007B2549"/>
    <w:rsid w:val="007C1501"/>
    <w:rsid w:val="007C4E3B"/>
    <w:rsid w:val="007D1E76"/>
    <w:rsid w:val="007D40AC"/>
    <w:rsid w:val="007D720A"/>
    <w:rsid w:val="007E0D26"/>
    <w:rsid w:val="007E3A5C"/>
    <w:rsid w:val="007E4324"/>
    <w:rsid w:val="007F2D63"/>
    <w:rsid w:val="007F4FDF"/>
    <w:rsid w:val="007F6AD7"/>
    <w:rsid w:val="008079D9"/>
    <w:rsid w:val="00810542"/>
    <w:rsid w:val="00811FEE"/>
    <w:rsid w:val="008167BA"/>
    <w:rsid w:val="0081686A"/>
    <w:rsid w:val="00821976"/>
    <w:rsid w:val="0082221F"/>
    <w:rsid w:val="00822E11"/>
    <w:rsid w:val="0082378E"/>
    <w:rsid w:val="00823892"/>
    <w:rsid w:val="00823A84"/>
    <w:rsid w:val="00825122"/>
    <w:rsid w:val="00830291"/>
    <w:rsid w:val="008305A7"/>
    <w:rsid w:val="008359B5"/>
    <w:rsid w:val="0084635B"/>
    <w:rsid w:val="00846E68"/>
    <w:rsid w:val="0086280B"/>
    <w:rsid w:val="008628AA"/>
    <w:rsid w:val="008662B4"/>
    <w:rsid w:val="00880CB0"/>
    <w:rsid w:val="00882830"/>
    <w:rsid w:val="00885257"/>
    <w:rsid w:val="00885B2A"/>
    <w:rsid w:val="00886977"/>
    <w:rsid w:val="00894393"/>
    <w:rsid w:val="008A010D"/>
    <w:rsid w:val="008A39A3"/>
    <w:rsid w:val="008A438D"/>
    <w:rsid w:val="008B02D3"/>
    <w:rsid w:val="008B3F01"/>
    <w:rsid w:val="008B612E"/>
    <w:rsid w:val="008B671E"/>
    <w:rsid w:val="008C00D9"/>
    <w:rsid w:val="008C1F1E"/>
    <w:rsid w:val="008C47D9"/>
    <w:rsid w:val="008C7944"/>
    <w:rsid w:val="008D0735"/>
    <w:rsid w:val="008D163C"/>
    <w:rsid w:val="008D2A2D"/>
    <w:rsid w:val="008D428E"/>
    <w:rsid w:val="008D53B6"/>
    <w:rsid w:val="008E38F6"/>
    <w:rsid w:val="008E48FA"/>
    <w:rsid w:val="008E5463"/>
    <w:rsid w:val="008E5D06"/>
    <w:rsid w:val="008E5D08"/>
    <w:rsid w:val="008E67CD"/>
    <w:rsid w:val="008F005D"/>
    <w:rsid w:val="008F3585"/>
    <w:rsid w:val="008F3999"/>
    <w:rsid w:val="008F3C27"/>
    <w:rsid w:val="008F6751"/>
    <w:rsid w:val="0090087E"/>
    <w:rsid w:val="00900ABC"/>
    <w:rsid w:val="0090595F"/>
    <w:rsid w:val="009118B9"/>
    <w:rsid w:val="0091234F"/>
    <w:rsid w:val="0092090D"/>
    <w:rsid w:val="00923833"/>
    <w:rsid w:val="00927578"/>
    <w:rsid w:val="00930B21"/>
    <w:rsid w:val="00931FFF"/>
    <w:rsid w:val="0093306D"/>
    <w:rsid w:val="0093390D"/>
    <w:rsid w:val="00940230"/>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62985"/>
    <w:rsid w:val="009724B4"/>
    <w:rsid w:val="00973100"/>
    <w:rsid w:val="00977567"/>
    <w:rsid w:val="00982E05"/>
    <w:rsid w:val="0098340B"/>
    <w:rsid w:val="0098575E"/>
    <w:rsid w:val="00987EA2"/>
    <w:rsid w:val="00990CD7"/>
    <w:rsid w:val="0099140C"/>
    <w:rsid w:val="0099235C"/>
    <w:rsid w:val="009A4293"/>
    <w:rsid w:val="009B0DD4"/>
    <w:rsid w:val="009B50FA"/>
    <w:rsid w:val="009B5626"/>
    <w:rsid w:val="009D164E"/>
    <w:rsid w:val="009D3EC4"/>
    <w:rsid w:val="009D5086"/>
    <w:rsid w:val="009D5A57"/>
    <w:rsid w:val="009D7F64"/>
    <w:rsid w:val="009E0286"/>
    <w:rsid w:val="009E05FA"/>
    <w:rsid w:val="009E12D6"/>
    <w:rsid w:val="009E2090"/>
    <w:rsid w:val="009E45C8"/>
    <w:rsid w:val="009E5FD5"/>
    <w:rsid w:val="009E68D5"/>
    <w:rsid w:val="009F31C5"/>
    <w:rsid w:val="00A0299D"/>
    <w:rsid w:val="00A02E5D"/>
    <w:rsid w:val="00A031A8"/>
    <w:rsid w:val="00A03EB5"/>
    <w:rsid w:val="00A0651E"/>
    <w:rsid w:val="00A06A69"/>
    <w:rsid w:val="00A07841"/>
    <w:rsid w:val="00A11DB8"/>
    <w:rsid w:val="00A11E50"/>
    <w:rsid w:val="00A12B20"/>
    <w:rsid w:val="00A133EB"/>
    <w:rsid w:val="00A14597"/>
    <w:rsid w:val="00A153BE"/>
    <w:rsid w:val="00A22B08"/>
    <w:rsid w:val="00A31540"/>
    <w:rsid w:val="00A33992"/>
    <w:rsid w:val="00A45379"/>
    <w:rsid w:val="00A53E00"/>
    <w:rsid w:val="00A54426"/>
    <w:rsid w:val="00A5556B"/>
    <w:rsid w:val="00A56047"/>
    <w:rsid w:val="00A57E68"/>
    <w:rsid w:val="00A629DB"/>
    <w:rsid w:val="00A62FD6"/>
    <w:rsid w:val="00A632BE"/>
    <w:rsid w:val="00A6636D"/>
    <w:rsid w:val="00A66ED2"/>
    <w:rsid w:val="00A701DC"/>
    <w:rsid w:val="00A70DC0"/>
    <w:rsid w:val="00A71582"/>
    <w:rsid w:val="00A718A5"/>
    <w:rsid w:val="00A72C8D"/>
    <w:rsid w:val="00A73AB1"/>
    <w:rsid w:val="00A77B8E"/>
    <w:rsid w:val="00A8251B"/>
    <w:rsid w:val="00A8353C"/>
    <w:rsid w:val="00A91BED"/>
    <w:rsid w:val="00A97F77"/>
    <w:rsid w:val="00AA0EBB"/>
    <w:rsid w:val="00AA2DAC"/>
    <w:rsid w:val="00AB4DD7"/>
    <w:rsid w:val="00AB6EE3"/>
    <w:rsid w:val="00AC1C21"/>
    <w:rsid w:val="00AC685F"/>
    <w:rsid w:val="00AC7F1B"/>
    <w:rsid w:val="00AD03A7"/>
    <w:rsid w:val="00AD0747"/>
    <w:rsid w:val="00AD32FA"/>
    <w:rsid w:val="00AD43E4"/>
    <w:rsid w:val="00AD4FC8"/>
    <w:rsid w:val="00AD6D1D"/>
    <w:rsid w:val="00AE0BA0"/>
    <w:rsid w:val="00AE15B5"/>
    <w:rsid w:val="00AE3DE3"/>
    <w:rsid w:val="00AE407C"/>
    <w:rsid w:val="00AF2339"/>
    <w:rsid w:val="00AF2D2A"/>
    <w:rsid w:val="00AF37E3"/>
    <w:rsid w:val="00AF63BA"/>
    <w:rsid w:val="00B023B6"/>
    <w:rsid w:val="00B05B84"/>
    <w:rsid w:val="00B12FAC"/>
    <w:rsid w:val="00B13C40"/>
    <w:rsid w:val="00B1647D"/>
    <w:rsid w:val="00B165AA"/>
    <w:rsid w:val="00B250FF"/>
    <w:rsid w:val="00B257A3"/>
    <w:rsid w:val="00B31729"/>
    <w:rsid w:val="00B3338A"/>
    <w:rsid w:val="00B33FC5"/>
    <w:rsid w:val="00B357C3"/>
    <w:rsid w:val="00B36A0E"/>
    <w:rsid w:val="00B423B9"/>
    <w:rsid w:val="00B50FEB"/>
    <w:rsid w:val="00B572E1"/>
    <w:rsid w:val="00B60D5D"/>
    <w:rsid w:val="00B623C9"/>
    <w:rsid w:val="00B777BB"/>
    <w:rsid w:val="00B820F3"/>
    <w:rsid w:val="00B8327D"/>
    <w:rsid w:val="00B910BA"/>
    <w:rsid w:val="00B9321F"/>
    <w:rsid w:val="00B93E46"/>
    <w:rsid w:val="00B95742"/>
    <w:rsid w:val="00B96D46"/>
    <w:rsid w:val="00BA06AA"/>
    <w:rsid w:val="00BA15D1"/>
    <w:rsid w:val="00BA596E"/>
    <w:rsid w:val="00BA7D2E"/>
    <w:rsid w:val="00BB7F4C"/>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201"/>
    <w:rsid w:val="00C07A8C"/>
    <w:rsid w:val="00C1628C"/>
    <w:rsid w:val="00C17608"/>
    <w:rsid w:val="00C235A3"/>
    <w:rsid w:val="00C241B2"/>
    <w:rsid w:val="00C26789"/>
    <w:rsid w:val="00C349DE"/>
    <w:rsid w:val="00C35B38"/>
    <w:rsid w:val="00C3625B"/>
    <w:rsid w:val="00C402B9"/>
    <w:rsid w:val="00C456B1"/>
    <w:rsid w:val="00C47E6A"/>
    <w:rsid w:val="00C47FA6"/>
    <w:rsid w:val="00C51CC6"/>
    <w:rsid w:val="00C6461E"/>
    <w:rsid w:val="00C65B12"/>
    <w:rsid w:val="00C71E48"/>
    <w:rsid w:val="00C71F51"/>
    <w:rsid w:val="00C75FA1"/>
    <w:rsid w:val="00C80278"/>
    <w:rsid w:val="00C822D1"/>
    <w:rsid w:val="00C83772"/>
    <w:rsid w:val="00C84E4C"/>
    <w:rsid w:val="00C9611C"/>
    <w:rsid w:val="00CA0D05"/>
    <w:rsid w:val="00CA1CF1"/>
    <w:rsid w:val="00CA29C4"/>
    <w:rsid w:val="00CA4203"/>
    <w:rsid w:val="00CA72AE"/>
    <w:rsid w:val="00CA7A98"/>
    <w:rsid w:val="00CB0279"/>
    <w:rsid w:val="00CB1077"/>
    <w:rsid w:val="00CB1118"/>
    <w:rsid w:val="00CC29C2"/>
    <w:rsid w:val="00CD00F4"/>
    <w:rsid w:val="00CD234C"/>
    <w:rsid w:val="00CD36BC"/>
    <w:rsid w:val="00CD415A"/>
    <w:rsid w:val="00CD618C"/>
    <w:rsid w:val="00CE3B7F"/>
    <w:rsid w:val="00CE5AC0"/>
    <w:rsid w:val="00CE7F85"/>
    <w:rsid w:val="00CF2715"/>
    <w:rsid w:val="00CF52EC"/>
    <w:rsid w:val="00D0055D"/>
    <w:rsid w:val="00D07F86"/>
    <w:rsid w:val="00D104B8"/>
    <w:rsid w:val="00D16281"/>
    <w:rsid w:val="00D17284"/>
    <w:rsid w:val="00D22920"/>
    <w:rsid w:val="00D2294B"/>
    <w:rsid w:val="00D236DA"/>
    <w:rsid w:val="00D31C72"/>
    <w:rsid w:val="00D32829"/>
    <w:rsid w:val="00D360DE"/>
    <w:rsid w:val="00D41149"/>
    <w:rsid w:val="00D4263D"/>
    <w:rsid w:val="00D42B6D"/>
    <w:rsid w:val="00D4710C"/>
    <w:rsid w:val="00D514A8"/>
    <w:rsid w:val="00D54064"/>
    <w:rsid w:val="00D5593A"/>
    <w:rsid w:val="00D57037"/>
    <w:rsid w:val="00D61530"/>
    <w:rsid w:val="00D61A25"/>
    <w:rsid w:val="00D63357"/>
    <w:rsid w:val="00D67F15"/>
    <w:rsid w:val="00D711EA"/>
    <w:rsid w:val="00D7717E"/>
    <w:rsid w:val="00D81678"/>
    <w:rsid w:val="00D86520"/>
    <w:rsid w:val="00D872D0"/>
    <w:rsid w:val="00D87E9D"/>
    <w:rsid w:val="00D91E4D"/>
    <w:rsid w:val="00D9232E"/>
    <w:rsid w:val="00D958DD"/>
    <w:rsid w:val="00D96131"/>
    <w:rsid w:val="00DA32BB"/>
    <w:rsid w:val="00DB4BB2"/>
    <w:rsid w:val="00DC25B4"/>
    <w:rsid w:val="00DC2A3D"/>
    <w:rsid w:val="00DC3FBA"/>
    <w:rsid w:val="00DC5003"/>
    <w:rsid w:val="00DC5584"/>
    <w:rsid w:val="00DC588C"/>
    <w:rsid w:val="00DC5AC0"/>
    <w:rsid w:val="00DD132D"/>
    <w:rsid w:val="00DD42FE"/>
    <w:rsid w:val="00DD5897"/>
    <w:rsid w:val="00DD6019"/>
    <w:rsid w:val="00DD73E2"/>
    <w:rsid w:val="00DE11DF"/>
    <w:rsid w:val="00DE138E"/>
    <w:rsid w:val="00DE1D32"/>
    <w:rsid w:val="00DE443B"/>
    <w:rsid w:val="00DE6BE6"/>
    <w:rsid w:val="00DE7864"/>
    <w:rsid w:val="00DF58DF"/>
    <w:rsid w:val="00E01069"/>
    <w:rsid w:val="00E04D10"/>
    <w:rsid w:val="00E050AB"/>
    <w:rsid w:val="00E1376D"/>
    <w:rsid w:val="00E252D0"/>
    <w:rsid w:val="00E26A39"/>
    <w:rsid w:val="00E30CCB"/>
    <w:rsid w:val="00E44DDC"/>
    <w:rsid w:val="00E529E4"/>
    <w:rsid w:val="00E52FAA"/>
    <w:rsid w:val="00E571B6"/>
    <w:rsid w:val="00E73AEE"/>
    <w:rsid w:val="00E7472B"/>
    <w:rsid w:val="00E75255"/>
    <w:rsid w:val="00E768D6"/>
    <w:rsid w:val="00E81660"/>
    <w:rsid w:val="00E8792E"/>
    <w:rsid w:val="00E92A70"/>
    <w:rsid w:val="00E962B3"/>
    <w:rsid w:val="00E977E0"/>
    <w:rsid w:val="00EA0B86"/>
    <w:rsid w:val="00EA27A8"/>
    <w:rsid w:val="00EA4F82"/>
    <w:rsid w:val="00EA55B7"/>
    <w:rsid w:val="00EA7393"/>
    <w:rsid w:val="00EB1BCB"/>
    <w:rsid w:val="00EB2B5C"/>
    <w:rsid w:val="00EB2D6A"/>
    <w:rsid w:val="00EB352C"/>
    <w:rsid w:val="00EB7CD8"/>
    <w:rsid w:val="00EC0137"/>
    <w:rsid w:val="00EC056D"/>
    <w:rsid w:val="00EC6A2A"/>
    <w:rsid w:val="00ED004F"/>
    <w:rsid w:val="00ED2697"/>
    <w:rsid w:val="00ED429E"/>
    <w:rsid w:val="00ED4AD3"/>
    <w:rsid w:val="00ED6438"/>
    <w:rsid w:val="00EE3FAB"/>
    <w:rsid w:val="00EE5E47"/>
    <w:rsid w:val="00EE734E"/>
    <w:rsid w:val="00EF14F7"/>
    <w:rsid w:val="00EF4349"/>
    <w:rsid w:val="00EF5471"/>
    <w:rsid w:val="00F05330"/>
    <w:rsid w:val="00F155C9"/>
    <w:rsid w:val="00F17729"/>
    <w:rsid w:val="00F17D9E"/>
    <w:rsid w:val="00F22F31"/>
    <w:rsid w:val="00F25AA0"/>
    <w:rsid w:val="00F27817"/>
    <w:rsid w:val="00F31C20"/>
    <w:rsid w:val="00F35721"/>
    <w:rsid w:val="00F3637B"/>
    <w:rsid w:val="00F370AE"/>
    <w:rsid w:val="00F3712F"/>
    <w:rsid w:val="00F43297"/>
    <w:rsid w:val="00F448C1"/>
    <w:rsid w:val="00F52E1E"/>
    <w:rsid w:val="00F532C5"/>
    <w:rsid w:val="00F548F9"/>
    <w:rsid w:val="00F6061A"/>
    <w:rsid w:val="00F6269C"/>
    <w:rsid w:val="00F668D0"/>
    <w:rsid w:val="00F66E7E"/>
    <w:rsid w:val="00F77157"/>
    <w:rsid w:val="00F779D3"/>
    <w:rsid w:val="00F82738"/>
    <w:rsid w:val="00F83D4C"/>
    <w:rsid w:val="00F910CF"/>
    <w:rsid w:val="00FB5001"/>
    <w:rsid w:val="00FC23F7"/>
    <w:rsid w:val="00FC3C59"/>
    <w:rsid w:val="00FC4744"/>
    <w:rsid w:val="00FC596E"/>
    <w:rsid w:val="00FD0EDF"/>
    <w:rsid w:val="00FD5927"/>
    <w:rsid w:val="00FD7397"/>
    <w:rsid w:val="00FE06B8"/>
    <w:rsid w:val="00FE269E"/>
    <w:rsid w:val="00FE77FD"/>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MS Mincho" w:hAnsi="Arial" w:cs="Arial"/>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25B"/>
    <w:pPr>
      <w:spacing w:line="260" w:lineRule="exact"/>
    </w:pPr>
    <w:rPr>
      <w:rFonts w:ascii="Times" w:hAnsi="Time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7F2B6D"/>
    <w:rPr>
      <w:rFonts w:ascii="Lucida Grande" w:hAnsi="Lucida Grande"/>
      <w:sz w:val="18"/>
      <w:szCs w:val="18"/>
    </w:rPr>
  </w:style>
  <w:style w:type="paragraph" w:styleId="Header">
    <w:name w:val="header"/>
    <w:basedOn w:val="Normal"/>
    <w:link w:val="HeaderChar"/>
    <w:unhideWhenUsed/>
    <w:rsid w:val="00557670"/>
    <w:pPr>
      <w:tabs>
        <w:tab w:val="center" w:pos="4320"/>
        <w:tab w:val="right" w:pos="8640"/>
      </w:tabs>
    </w:pPr>
  </w:style>
  <w:style w:type="character" w:customStyle="1" w:styleId="HeaderChar">
    <w:name w:val="Header Char"/>
    <w:link w:val="Header"/>
    <w:uiPriority w:val="99"/>
    <w:rsid w:val="00557670"/>
    <w:rPr>
      <w:rFonts w:ascii="Times New Roman" w:eastAsia="Times New Roman" w:hAnsi="Times New Roman" w:cs="Times New Roman"/>
      <w:sz w:val="20"/>
      <w:szCs w:val="20"/>
      <w:lang w:eastAsia="en-US"/>
    </w:rPr>
  </w:style>
  <w:style w:type="paragraph" w:styleId="Footer">
    <w:name w:val="footer"/>
    <w:basedOn w:val="Normal"/>
    <w:link w:val="FooterChar"/>
    <w:unhideWhenUsed/>
    <w:rsid w:val="00557670"/>
    <w:pPr>
      <w:tabs>
        <w:tab w:val="center" w:pos="4320"/>
        <w:tab w:val="right" w:pos="8640"/>
      </w:tabs>
    </w:pPr>
  </w:style>
  <w:style w:type="character" w:customStyle="1" w:styleId="FooterChar">
    <w:name w:val="Footer Char"/>
    <w:link w:val="Footer"/>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rPr>
  </w:style>
  <w:style w:type="paragraph" w:customStyle="1" w:styleId="BasicParagraph">
    <w:name w:val="[Basic Paragraph]"/>
    <w:basedOn w:val="Normal"/>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Hyperlink">
    <w:name w:val="Hyperlink"/>
    <w:basedOn w:val="DefaultParagraphFont"/>
    <w:uiPriority w:val="99"/>
    <w:unhideWhenUsed/>
    <w:rsid w:val="007019C3"/>
    <w:rPr>
      <w:color w:val="0563C1" w:themeColor="hyperlink"/>
      <w:u w:val="single"/>
    </w:rPr>
  </w:style>
  <w:style w:type="character" w:customStyle="1" w:styleId="NichtaufgelsteErwhnung1">
    <w:name w:val="Nicht aufgelöste Erwähnung1"/>
    <w:basedOn w:val="DefaultParagraphFont"/>
    <w:uiPriority w:val="99"/>
    <w:semiHidden/>
    <w:unhideWhenUsed/>
    <w:rsid w:val="007019C3"/>
    <w:rPr>
      <w:color w:val="605E5C"/>
      <w:shd w:val="clear" w:color="auto" w:fill="E1DFDD"/>
    </w:rPr>
  </w:style>
  <w:style w:type="paragraph" w:styleId="ListParagraph">
    <w:name w:val="List Paragraph"/>
    <w:basedOn w:val="Normal"/>
    <w:uiPriority w:val="34"/>
    <w:qFormat/>
    <w:rsid w:val="00D958DD"/>
    <w:pPr>
      <w:ind w:left="720"/>
      <w:contextualSpacing/>
    </w:pPr>
  </w:style>
  <w:style w:type="character" w:styleId="CommentReference">
    <w:name w:val="annotation reference"/>
    <w:basedOn w:val="DefaultParagraphFont"/>
    <w:uiPriority w:val="99"/>
    <w:semiHidden/>
    <w:unhideWhenUsed/>
    <w:rsid w:val="00041D9E"/>
    <w:rPr>
      <w:sz w:val="16"/>
      <w:szCs w:val="16"/>
    </w:rPr>
  </w:style>
  <w:style w:type="paragraph" w:styleId="CommentText">
    <w:name w:val="annotation text"/>
    <w:basedOn w:val="Normal"/>
    <w:link w:val="CommentTextChar"/>
    <w:uiPriority w:val="99"/>
    <w:semiHidden/>
    <w:unhideWhenUsed/>
    <w:rsid w:val="00041D9E"/>
    <w:pPr>
      <w:spacing w:line="240" w:lineRule="auto"/>
    </w:pPr>
    <w:rPr>
      <w:sz w:val="20"/>
      <w:szCs w:val="20"/>
    </w:rPr>
  </w:style>
  <w:style w:type="character" w:customStyle="1" w:styleId="CommentTextChar">
    <w:name w:val="Comment Text Char"/>
    <w:basedOn w:val="DefaultParagraphFont"/>
    <w:link w:val="CommentText"/>
    <w:uiPriority w:val="99"/>
    <w:semiHidden/>
    <w:rsid w:val="00041D9E"/>
    <w:rPr>
      <w:rFonts w:ascii="Times" w:hAnsi="Times"/>
    </w:rPr>
  </w:style>
  <w:style w:type="paragraph" w:styleId="CommentSubject">
    <w:name w:val="annotation subject"/>
    <w:basedOn w:val="CommentText"/>
    <w:next w:val="CommentText"/>
    <w:link w:val="CommentSubjectChar"/>
    <w:uiPriority w:val="99"/>
    <w:semiHidden/>
    <w:unhideWhenUsed/>
    <w:rsid w:val="00041D9E"/>
    <w:rPr>
      <w:b/>
      <w:bCs/>
    </w:rPr>
  </w:style>
  <w:style w:type="character" w:customStyle="1" w:styleId="CommentSubjectChar">
    <w:name w:val="Comment Subject Char"/>
    <w:basedOn w:val="CommentTextChar"/>
    <w:link w:val="CommentSubject"/>
    <w:uiPriority w:val="99"/>
    <w:semiHidden/>
    <w:rsid w:val="00041D9E"/>
    <w:rPr>
      <w:rFonts w:ascii="Times" w:hAnsi="Times"/>
      <w:b/>
      <w:bCs/>
    </w:rPr>
  </w:style>
  <w:style w:type="character" w:styleId="UnresolvedMention">
    <w:name w:val="Unresolved Mention"/>
    <w:basedOn w:val="DefaultParagraphFont"/>
    <w:uiPriority w:val="99"/>
    <w:semiHidden/>
    <w:unhideWhenUsed/>
    <w:rsid w:val="00025E88"/>
    <w:rPr>
      <w:color w:val="605E5C"/>
      <w:shd w:val="clear" w:color="auto" w:fill="E1DFDD"/>
    </w:rPr>
  </w:style>
  <w:style w:type="paragraph" w:styleId="Revision">
    <w:name w:val="Revision"/>
    <w:hidden/>
    <w:uiPriority w:val="99"/>
    <w:semiHidden/>
    <w:rsid w:val="00303666"/>
    <w:rPr>
      <w:rFonts w:ascii="Times" w:hAnsi="Times"/>
      <w:sz w:val="22"/>
      <w:szCs w:val="22"/>
    </w:rPr>
  </w:style>
  <w:style w:type="character" w:customStyle="1" w:styleId="cb-itemprop">
    <w:name w:val="cb-itemprop"/>
    <w:basedOn w:val="DefaultParagraphFont"/>
    <w:rsid w:val="00BC1DA4"/>
  </w:style>
  <w:style w:type="character" w:customStyle="1" w:styleId="a-copy-lead">
    <w:name w:val="a-copy-lead"/>
    <w:basedOn w:val="DefaultParagraphFont"/>
    <w:rsid w:val="00D81678"/>
  </w:style>
  <w:style w:type="character" w:styleId="Emphasis">
    <w:name w:val="Emphasis"/>
    <w:basedOn w:val="DefaultParagraphFont"/>
    <w:uiPriority w:val="20"/>
    <w:qFormat/>
    <w:rsid w:val="004313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sappi.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2.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1231</Words>
  <Characters>7023</Characters>
  <Application>Microsoft Office Word</Application>
  <DocSecurity>0</DocSecurity>
  <Lines>58</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Ratcliffe, Maria Margarita</cp:lastModifiedBy>
  <cp:revision>4</cp:revision>
  <cp:lastPrinted>2020-07-07T09:42:00Z</cp:lastPrinted>
  <dcterms:created xsi:type="dcterms:W3CDTF">2021-11-26T10:54:00Z</dcterms:created>
  <dcterms:modified xsi:type="dcterms:W3CDTF">2021-11-29T07:59:00Z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