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1F2DEE" w14:textId="77777777" w:rsidR="00821976" w:rsidRPr="00806004" w:rsidRDefault="00821976" w:rsidP="00821976">
      <w:pPr>
        <w:framePr w:w="3119" w:h="539" w:hSpace="181" w:wrap="around" w:vAnchor="page" w:hAnchor="page" w:x="8506" w:y="1084"/>
        <w:spacing w:line="290" w:lineRule="exact"/>
        <w:rPr>
          <w:rFonts w:ascii="Calisto MT" w:hAnsi="Calisto MT"/>
          <w:b/>
          <w:color w:val="0057B8" w:themeColor="accent1"/>
          <w:sz w:val="28"/>
          <w:szCs w:val="28"/>
          <w:lang w:val="it-IT"/>
        </w:rPr>
      </w:pPr>
      <w:r w:rsidRPr="00806004">
        <w:rPr>
          <w:rFonts w:ascii="Calisto MT" w:hAnsi="Calisto MT"/>
          <w:b/>
          <w:color w:val="0057B8" w:themeColor="accent1"/>
          <w:sz w:val="28"/>
          <w:szCs w:val="28"/>
          <w:lang w:val="it-IT"/>
        </w:rPr>
        <w:br/>
        <w:t>Sappi Europe</w:t>
      </w:r>
    </w:p>
    <w:tbl>
      <w:tblPr>
        <w:tblpPr w:leftFromText="180" w:rightFromText="180" w:vertAnchor="text" w:tblpY="493"/>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3316"/>
        <w:gridCol w:w="3316"/>
      </w:tblGrid>
      <w:tr w:rsidR="00D86520" w:rsidRPr="00806004" w14:paraId="303F80F6" w14:textId="77777777" w:rsidTr="00D86520">
        <w:tc>
          <w:tcPr>
            <w:tcW w:w="3316" w:type="dxa"/>
            <w:shd w:val="clear" w:color="auto" w:fill="auto"/>
            <w:tcMar>
              <w:top w:w="85" w:type="dxa"/>
              <w:bottom w:w="28" w:type="dxa"/>
            </w:tcMar>
          </w:tcPr>
          <w:p w14:paraId="7831EB4F" w14:textId="77777777" w:rsidR="00D86520" w:rsidRPr="00806004" w:rsidRDefault="00D86520" w:rsidP="00D86520">
            <w:pPr>
              <w:pStyle w:val="BasicParagraph"/>
              <w:suppressAutoHyphens/>
              <w:rPr>
                <w:rFonts w:ascii="Arial" w:hAnsi="Arial" w:cs="Arial"/>
                <w:b/>
                <w:sz w:val="16"/>
                <w:szCs w:val="16"/>
                <w:lang w:val="it-IT"/>
              </w:rPr>
            </w:pPr>
            <w:r w:rsidRPr="00806004">
              <w:rPr>
                <w:rFonts w:ascii="Arial" w:hAnsi="Arial" w:cs="Arial"/>
                <w:b/>
                <w:sz w:val="16"/>
                <w:szCs w:val="16"/>
                <w:lang w:val="it-IT"/>
              </w:rPr>
              <w:t xml:space="preserve">For </w:t>
            </w:r>
            <w:proofErr w:type="spellStart"/>
            <w:r w:rsidRPr="00806004">
              <w:rPr>
                <w:rFonts w:ascii="Arial" w:hAnsi="Arial" w:cs="Arial"/>
                <w:b/>
                <w:sz w:val="16"/>
                <w:szCs w:val="16"/>
                <w:lang w:val="it-IT"/>
              </w:rPr>
              <w:t>further</w:t>
            </w:r>
            <w:proofErr w:type="spellEnd"/>
            <w:r w:rsidRPr="00806004">
              <w:rPr>
                <w:rFonts w:ascii="Arial" w:hAnsi="Arial" w:cs="Arial"/>
                <w:b/>
                <w:sz w:val="16"/>
                <w:szCs w:val="16"/>
                <w:lang w:val="it-IT"/>
              </w:rPr>
              <w:t xml:space="preserve"> information</w:t>
            </w:r>
          </w:p>
        </w:tc>
        <w:tc>
          <w:tcPr>
            <w:tcW w:w="3316" w:type="dxa"/>
            <w:shd w:val="clear" w:color="auto" w:fill="auto"/>
            <w:tcMar>
              <w:top w:w="85" w:type="dxa"/>
              <w:bottom w:w="28" w:type="dxa"/>
            </w:tcMar>
          </w:tcPr>
          <w:p w14:paraId="2E1D2C76" w14:textId="77777777" w:rsidR="00D86520" w:rsidRPr="00806004" w:rsidRDefault="00D86520" w:rsidP="00D86520">
            <w:pPr>
              <w:pStyle w:val="BasicParagraph"/>
              <w:suppressAutoHyphens/>
              <w:rPr>
                <w:rFonts w:ascii="Arial" w:hAnsi="Arial" w:cs="Arial"/>
                <w:b/>
                <w:sz w:val="16"/>
                <w:szCs w:val="16"/>
                <w:lang w:val="it-IT"/>
              </w:rPr>
            </w:pPr>
            <w:proofErr w:type="spellStart"/>
            <w:r w:rsidRPr="00806004">
              <w:rPr>
                <w:rFonts w:ascii="Arial" w:hAnsi="Arial" w:cs="Arial"/>
                <w:b/>
                <w:sz w:val="16"/>
                <w:szCs w:val="16"/>
                <w:lang w:val="it-IT"/>
              </w:rPr>
              <w:t>Issued</w:t>
            </w:r>
            <w:proofErr w:type="spellEnd"/>
            <w:r w:rsidRPr="00806004">
              <w:rPr>
                <w:rFonts w:ascii="Arial" w:hAnsi="Arial" w:cs="Arial"/>
                <w:b/>
                <w:sz w:val="16"/>
                <w:szCs w:val="16"/>
                <w:lang w:val="it-IT"/>
              </w:rPr>
              <w:t xml:space="preserve"> by</w:t>
            </w:r>
          </w:p>
        </w:tc>
      </w:tr>
      <w:tr w:rsidR="00D86520" w:rsidRPr="00806004" w14:paraId="299BE78B" w14:textId="77777777" w:rsidTr="00293BD7">
        <w:trPr>
          <w:trHeight w:val="1245"/>
        </w:trPr>
        <w:tc>
          <w:tcPr>
            <w:tcW w:w="3316" w:type="dxa"/>
            <w:shd w:val="clear" w:color="auto" w:fill="auto"/>
            <w:tcMar>
              <w:top w:w="85" w:type="dxa"/>
              <w:bottom w:w="57" w:type="dxa"/>
            </w:tcMar>
          </w:tcPr>
          <w:p w14:paraId="742F059B" w14:textId="77777777" w:rsidR="00293BD7" w:rsidRPr="00806004" w:rsidRDefault="00293BD7" w:rsidP="00293BD7">
            <w:pPr>
              <w:spacing w:line="240" w:lineRule="auto"/>
              <w:rPr>
                <w:rFonts w:ascii="Arial" w:hAnsi="Arial"/>
                <w:color w:val="000000"/>
                <w:sz w:val="16"/>
                <w:szCs w:val="16"/>
                <w:lang w:val="it-IT"/>
              </w:rPr>
            </w:pPr>
            <w:r w:rsidRPr="00806004">
              <w:rPr>
                <w:rFonts w:ascii="Arial" w:hAnsi="Arial"/>
                <w:color w:val="000000"/>
                <w:sz w:val="16"/>
                <w:szCs w:val="16"/>
                <w:lang w:val="it-IT"/>
              </w:rPr>
              <w:t>Ingo Kaiser</w:t>
            </w:r>
          </w:p>
          <w:p w14:paraId="4AF6F4F5" w14:textId="4EAD8521" w:rsidR="00293BD7" w:rsidRPr="00806004" w:rsidRDefault="00293BD7" w:rsidP="00293BD7">
            <w:pPr>
              <w:spacing w:line="240" w:lineRule="auto"/>
              <w:rPr>
                <w:rFonts w:ascii="Arial" w:hAnsi="Arial"/>
                <w:color w:val="000000"/>
                <w:sz w:val="16"/>
                <w:szCs w:val="16"/>
                <w:lang w:val="it-IT"/>
              </w:rPr>
            </w:pPr>
            <w:r w:rsidRPr="00806004">
              <w:rPr>
                <w:rFonts w:ascii="Arial" w:hAnsi="Arial"/>
                <w:color w:val="000000"/>
                <w:sz w:val="16"/>
                <w:szCs w:val="16"/>
                <w:lang w:val="it-IT"/>
              </w:rPr>
              <w:t xml:space="preserve">Marketing Communications </w:t>
            </w:r>
            <w:proofErr w:type="spellStart"/>
            <w:r w:rsidRPr="00806004">
              <w:rPr>
                <w:rFonts w:ascii="Arial" w:hAnsi="Arial"/>
                <w:color w:val="000000"/>
                <w:sz w:val="16"/>
                <w:szCs w:val="16"/>
                <w:lang w:val="it-IT"/>
              </w:rPr>
              <w:t>Specialist</w:t>
            </w:r>
            <w:proofErr w:type="spellEnd"/>
            <w:r w:rsidRPr="00806004">
              <w:rPr>
                <w:rFonts w:ascii="Arial" w:hAnsi="Arial"/>
                <w:color w:val="000000"/>
                <w:sz w:val="16"/>
                <w:szCs w:val="16"/>
                <w:lang w:val="it-IT"/>
              </w:rPr>
              <w:t xml:space="preserve"> </w:t>
            </w:r>
            <w:r w:rsidR="00347558" w:rsidRPr="00806004">
              <w:rPr>
                <w:rFonts w:ascii="Arial" w:hAnsi="Arial"/>
                <w:color w:val="000000"/>
                <w:sz w:val="16"/>
                <w:szCs w:val="16"/>
                <w:lang w:val="it-IT"/>
              </w:rPr>
              <w:t xml:space="preserve">Packaging and </w:t>
            </w:r>
            <w:proofErr w:type="spellStart"/>
            <w:r w:rsidR="00347558" w:rsidRPr="00806004">
              <w:rPr>
                <w:rFonts w:ascii="Arial" w:hAnsi="Arial"/>
                <w:color w:val="000000"/>
                <w:sz w:val="16"/>
                <w:szCs w:val="16"/>
                <w:lang w:val="it-IT"/>
              </w:rPr>
              <w:t>Speciality</w:t>
            </w:r>
            <w:proofErr w:type="spellEnd"/>
            <w:r w:rsidR="00347558" w:rsidRPr="00806004">
              <w:rPr>
                <w:rFonts w:ascii="Arial" w:hAnsi="Arial"/>
                <w:color w:val="000000"/>
                <w:sz w:val="16"/>
                <w:szCs w:val="16"/>
                <w:lang w:val="it-IT"/>
              </w:rPr>
              <w:t xml:space="preserve"> Papers</w:t>
            </w:r>
          </w:p>
          <w:p w14:paraId="7F203956" w14:textId="77777777" w:rsidR="00293BD7" w:rsidRPr="00806004" w:rsidRDefault="00293BD7" w:rsidP="00293BD7">
            <w:pPr>
              <w:spacing w:line="240" w:lineRule="auto"/>
              <w:rPr>
                <w:rFonts w:ascii="Arial" w:hAnsi="Arial"/>
                <w:color w:val="000000"/>
                <w:sz w:val="16"/>
                <w:szCs w:val="16"/>
                <w:lang w:val="it-IT"/>
              </w:rPr>
            </w:pPr>
            <w:r w:rsidRPr="00806004">
              <w:rPr>
                <w:rFonts w:ascii="Arial" w:hAnsi="Arial"/>
                <w:color w:val="000000"/>
                <w:sz w:val="16"/>
                <w:szCs w:val="16"/>
                <w:lang w:val="it-IT"/>
              </w:rPr>
              <w:t>Sappi Europe</w:t>
            </w:r>
          </w:p>
          <w:p w14:paraId="12448C62" w14:textId="77777777" w:rsidR="00293BD7" w:rsidRPr="00806004" w:rsidRDefault="00293BD7" w:rsidP="00293BD7">
            <w:pPr>
              <w:spacing w:line="240" w:lineRule="auto"/>
              <w:rPr>
                <w:rFonts w:ascii="Arial" w:hAnsi="Arial"/>
                <w:color w:val="000000"/>
                <w:sz w:val="16"/>
                <w:szCs w:val="16"/>
                <w:lang w:val="it-IT"/>
              </w:rPr>
            </w:pPr>
            <w:r w:rsidRPr="00806004">
              <w:rPr>
                <w:rFonts w:ascii="Arial" w:hAnsi="Arial"/>
                <w:color w:val="000000"/>
                <w:sz w:val="16"/>
                <w:szCs w:val="16"/>
                <w:lang w:val="it-IT"/>
              </w:rPr>
              <w:t>Tel.: +49 (0)5181 77-536</w:t>
            </w:r>
          </w:p>
          <w:p w14:paraId="178A251A" w14:textId="6ACA540E" w:rsidR="00D86520" w:rsidRPr="00806004" w:rsidRDefault="00293BD7" w:rsidP="00293BD7">
            <w:pPr>
              <w:pStyle w:val="BasicParagraph"/>
              <w:suppressAutoHyphens/>
              <w:rPr>
                <w:rFonts w:ascii="Arial" w:hAnsi="Arial" w:cs="Arial"/>
                <w:sz w:val="16"/>
                <w:szCs w:val="16"/>
                <w:lang w:val="it-IT"/>
              </w:rPr>
            </w:pPr>
            <w:r w:rsidRPr="00806004">
              <w:rPr>
                <w:rFonts w:ascii="Arial" w:hAnsi="Arial" w:cs="Arial"/>
                <w:sz w:val="16"/>
                <w:szCs w:val="16"/>
                <w:lang w:val="it-IT"/>
              </w:rPr>
              <w:t>ingo.kaiser@sappi.com</w:t>
            </w:r>
          </w:p>
        </w:tc>
        <w:tc>
          <w:tcPr>
            <w:tcW w:w="3316" w:type="dxa"/>
            <w:shd w:val="clear" w:color="auto" w:fill="auto"/>
            <w:tcMar>
              <w:top w:w="85" w:type="dxa"/>
              <w:bottom w:w="57" w:type="dxa"/>
            </w:tcMar>
          </w:tcPr>
          <w:p w14:paraId="123F337E" w14:textId="2A952F91" w:rsidR="00293BD7" w:rsidRPr="00806004" w:rsidRDefault="00484C1D" w:rsidP="00293BD7">
            <w:pPr>
              <w:spacing w:line="240" w:lineRule="auto"/>
              <w:rPr>
                <w:rFonts w:ascii="Arial" w:hAnsi="Arial"/>
                <w:color w:val="000000"/>
                <w:sz w:val="16"/>
                <w:szCs w:val="16"/>
                <w:lang w:val="it-IT"/>
              </w:rPr>
            </w:pPr>
            <w:r w:rsidRPr="00806004">
              <w:rPr>
                <w:rFonts w:ascii="Arial" w:hAnsi="Arial"/>
                <w:color w:val="000000"/>
                <w:sz w:val="16"/>
                <w:szCs w:val="16"/>
                <w:lang w:val="it-IT"/>
              </w:rPr>
              <w:t>Ariane Dobren</w:t>
            </w:r>
          </w:p>
          <w:p w14:paraId="3AD481CA" w14:textId="31584227" w:rsidR="00D834DA" w:rsidRPr="00806004" w:rsidRDefault="00473BCD" w:rsidP="00293BD7">
            <w:pPr>
              <w:spacing w:line="240" w:lineRule="auto"/>
              <w:rPr>
                <w:rFonts w:ascii="Arial" w:hAnsi="Arial"/>
                <w:color w:val="000000"/>
                <w:sz w:val="16"/>
                <w:szCs w:val="16"/>
                <w:lang w:val="it-IT"/>
              </w:rPr>
            </w:pPr>
            <w:r w:rsidRPr="00806004">
              <w:rPr>
                <w:rFonts w:ascii="Arial" w:hAnsi="Arial"/>
                <w:color w:val="000000"/>
                <w:sz w:val="16"/>
                <w:szCs w:val="16"/>
                <w:lang w:val="it-IT"/>
              </w:rPr>
              <w:t>Redattrice</w:t>
            </w:r>
          </w:p>
          <w:p w14:paraId="305AE4C2" w14:textId="425465DC" w:rsidR="00293BD7" w:rsidRPr="00806004" w:rsidRDefault="00293BD7" w:rsidP="00293BD7">
            <w:pPr>
              <w:spacing w:line="240" w:lineRule="auto"/>
              <w:rPr>
                <w:rFonts w:ascii="Arial" w:hAnsi="Arial"/>
                <w:color w:val="000000"/>
                <w:sz w:val="16"/>
                <w:szCs w:val="16"/>
                <w:lang w:val="it-IT"/>
              </w:rPr>
            </w:pPr>
            <w:proofErr w:type="spellStart"/>
            <w:r w:rsidRPr="00806004">
              <w:rPr>
                <w:rFonts w:ascii="Arial" w:hAnsi="Arial"/>
                <w:color w:val="000000"/>
                <w:sz w:val="16"/>
                <w:szCs w:val="16"/>
                <w:lang w:val="it-IT"/>
              </w:rPr>
              <w:t>Ruess</w:t>
            </w:r>
            <w:proofErr w:type="spellEnd"/>
            <w:r w:rsidRPr="00806004">
              <w:rPr>
                <w:rFonts w:ascii="Arial" w:hAnsi="Arial"/>
                <w:color w:val="000000"/>
                <w:sz w:val="16"/>
                <w:szCs w:val="16"/>
                <w:lang w:val="it-IT"/>
              </w:rPr>
              <w:t xml:space="preserve"> International GmbH </w:t>
            </w:r>
          </w:p>
          <w:p w14:paraId="2A06AF75" w14:textId="360C6717" w:rsidR="00293BD7" w:rsidRPr="00806004" w:rsidRDefault="00473BCD" w:rsidP="00293BD7">
            <w:pPr>
              <w:spacing w:line="240" w:lineRule="auto"/>
              <w:rPr>
                <w:rFonts w:ascii="Arial" w:hAnsi="Arial"/>
                <w:color w:val="000000"/>
                <w:sz w:val="16"/>
                <w:szCs w:val="16"/>
                <w:lang w:val="it-IT"/>
              </w:rPr>
            </w:pPr>
            <w:r w:rsidRPr="00806004">
              <w:rPr>
                <w:rFonts w:ascii="Arial" w:hAnsi="Arial"/>
                <w:color w:val="000000"/>
                <w:sz w:val="16"/>
                <w:szCs w:val="16"/>
                <w:lang w:val="it-IT"/>
              </w:rPr>
              <w:t xml:space="preserve">per ordine di </w:t>
            </w:r>
            <w:r w:rsidR="00293BD7" w:rsidRPr="00806004">
              <w:rPr>
                <w:rFonts w:ascii="Arial" w:hAnsi="Arial"/>
                <w:color w:val="000000"/>
                <w:sz w:val="16"/>
                <w:szCs w:val="16"/>
                <w:lang w:val="it-IT"/>
              </w:rPr>
              <w:t>Sappi Europe</w:t>
            </w:r>
          </w:p>
          <w:p w14:paraId="5D85F232" w14:textId="08E9E868" w:rsidR="00293BD7" w:rsidRPr="00806004" w:rsidRDefault="00293BD7" w:rsidP="00293BD7">
            <w:pPr>
              <w:spacing w:line="240" w:lineRule="auto"/>
              <w:rPr>
                <w:rFonts w:ascii="Arial" w:hAnsi="Arial"/>
                <w:color w:val="000000"/>
                <w:sz w:val="16"/>
                <w:szCs w:val="16"/>
                <w:lang w:val="it-IT"/>
              </w:rPr>
            </w:pPr>
            <w:r w:rsidRPr="00806004">
              <w:rPr>
                <w:rFonts w:ascii="Arial" w:hAnsi="Arial"/>
                <w:color w:val="000000"/>
                <w:sz w:val="16"/>
                <w:szCs w:val="16"/>
                <w:lang w:val="it-IT"/>
              </w:rPr>
              <w:t>Tel.: +49 (0)711 16446-</w:t>
            </w:r>
            <w:r w:rsidR="00484C1D" w:rsidRPr="00806004">
              <w:rPr>
                <w:rFonts w:ascii="Arial" w:hAnsi="Arial"/>
                <w:color w:val="000000"/>
                <w:sz w:val="16"/>
                <w:szCs w:val="16"/>
                <w:lang w:val="it-IT"/>
              </w:rPr>
              <w:t>16</w:t>
            </w:r>
          </w:p>
          <w:p w14:paraId="7CA03847" w14:textId="3251D106" w:rsidR="00D86520" w:rsidRPr="00806004" w:rsidRDefault="00484C1D" w:rsidP="00293BD7">
            <w:pPr>
              <w:spacing w:line="240" w:lineRule="auto"/>
              <w:rPr>
                <w:rFonts w:ascii="Arial" w:hAnsi="Arial"/>
                <w:sz w:val="16"/>
                <w:szCs w:val="16"/>
                <w:lang w:val="it-IT"/>
              </w:rPr>
            </w:pPr>
            <w:r w:rsidRPr="00806004">
              <w:rPr>
                <w:rFonts w:ascii="Arial" w:hAnsi="Arial"/>
                <w:color w:val="000000"/>
                <w:sz w:val="16"/>
                <w:szCs w:val="16"/>
                <w:lang w:val="it-IT"/>
              </w:rPr>
              <w:t>ariane.dobren</w:t>
            </w:r>
            <w:r w:rsidR="00293BD7" w:rsidRPr="00806004">
              <w:rPr>
                <w:rFonts w:ascii="Arial" w:hAnsi="Arial"/>
                <w:color w:val="000000"/>
                <w:sz w:val="16"/>
                <w:szCs w:val="16"/>
                <w:lang w:val="it-IT"/>
              </w:rPr>
              <w:t>@ruess-group.com</w:t>
            </w:r>
          </w:p>
        </w:tc>
      </w:tr>
    </w:tbl>
    <w:p w14:paraId="5D0E7AC3" w14:textId="77777777" w:rsidR="00ED4AD3" w:rsidRPr="00806004" w:rsidRDefault="00677D2F">
      <w:pPr>
        <w:rPr>
          <w:szCs w:val="24"/>
          <w:lang w:val="it-IT"/>
        </w:rPr>
      </w:pPr>
      <w:r w:rsidRPr="00806004">
        <w:rPr>
          <w:noProof/>
          <w:sz w:val="24"/>
          <w:szCs w:val="24"/>
          <w:lang w:val="it-IT"/>
        </w:rPr>
        <w:drawing>
          <wp:anchor distT="0" distB="0" distL="114300" distR="114300" simplePos="0" relativeHeight="251660288" behindDoc="0" locked="0" layoutInCell="1" allowOverlap="1" wp14:anchorId="12F5D125" wp14:editId="7B652984">
            <wp:simplePos x="0" y="0"/>
            <wp:positionH relativeFrom="column">
              <wp:posOffset>1789</wp:posOffset>
            </wp:positionH>
            <wp:positionV relativeFrom="page">
              <wp:posOffset>704850</wp:posOffset>
            </wp:positionV>
            <wp:extent cx="1075055" cy="391160"/>
            <wp:effectExtent l="0" t="0" r="4445" b="254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1"/>
                    <a:stretch>
                      <a:fillRect/>
                    </a:stretch>
                  </pic:blipFill>
                  <pic:spPr>
                    <a:xfrm>
                      <a:off x="0" y="0"/>
                      <a:ext cx="1075055" cy="391160"/>
                    </a:xfrm>
                    <a:prstGeom prst="rect">
                      <a:avLst/>
                    </a:prstGeom>
                  </pic:spPr>
                </pic:pic>
              </a:graphicData>
            </a:graphic>
            <wp14:sizeRelH relativeFrom="page">
              <wp14:pctWidth>0</wp14:pctWidth>
            </wp14:sizeRelH>
            <wp14:sizeRelV relativeFrom="page">
              <wp14:pctHeight>0</wp14:pctHeight>
            </wp14:sizeRelV>
          </wp:anchor>
        </w:drawing>
      </w:r>
    </w:p>
    <w:p w14:paraId="30E4E2CE" w14:textId="77777777" w:rsidR="003A7848" w:rsidRPr="00806004" w:rsidRDefault="003A7848" w:rsidP="003A7848">
      <w:pPr>
        <w:framePr w:w="2835" w:h="3081" w:wrap="around" w:vAnchor="page" w:hAnchor="page" w:x="8506" w:y="2031"/>
        <w:spacing w:after="100" w:line="288" w:lineRule="auto"/>
        <w:jc w:val="both"/>
        <w:rPr>
          <w:rFonts w:ascii="Arial" w:hAnsi="Arial"/>
          <w:b/>
          <w:bCs/>
          <w:sz w:val="16"/>
          <w:szCs w:val="16"/>
          <w:lang w:val="it-IT"/>
        </w:rPr>
      </w:pPr>
      <w:bookmarkStart w:id="0" w:name="_Hlk58832128"/>
    </w:p>
    <w:p w14:paraId="709A03E2" w14:textId="56590A16" w:rsidR="003A7848" w:rsidRPr="00806004" w:rsidRDefault="003A7848" w:rsidP="003A7848">
      <w:pPr>
        <w:framePr w:w="2835" w:h="3081" w:wrap="around" w:vAnchor="page" w:hAnchor="page" w:x="8506" w:y="2031"/>
        <w:spacing w:after="100" w:line="288" w:lineRule="auto"/>
        <w:jc w:val="both"/>
        <w:rPr>
          <w:rFonts w:ascii="Arial" w:hAnsi="Arial"/>
          <w:b/>
          <w:bCs/>
          <w:sz w:val="16"/>
          <w:szCs w:val="16"/>
          <w:lang w:val="it-IT"/>
        </w:rPr>
      </w:pPr>
      <w:r w:rsidRPr="00806004">
        <w:rPr>
          <w:rFonts w:ascii="Arial" w:hAnsi="Arial"/>
          <w:b/>
          <w:bCs/>
          <w:sz w:val="16"/>
          <w:szCs w:val="16"/>
          <w:lang w:val="it-IT"/>
        </w:rPr>
        <w:t>Sappi Papier Holding GmbH</w:t>
      </w:r>
    </w:p>
    <w:p w14:paraId="5F93EB69" w14:textId="77777777" w:rsidR="003A7848" w:rsidRPr="00806004" w:rsidRDefault="003A7848" w:rsidP="003A7848">
      <w:pPr>
        <w:framePr w:w="2835" w:h="3081" w:wrap="around" w:vAnchor="page" w:hAnchor="page" w:x="8506" w:y="2031"/>
        <w:spacing w:line="288" w:lineRule="auto"/>
        <w:jc w:val="both"/>
        <w:rPr>
          <w:rFonts w:ascii="Arial" w:hAnsi="Arial"/>
          <w:sz w:val="16"/>
          <w:szCs w:val="16"/>
          <w:lang w:val="it-IT"/>
        </w:rPr>
      </w:pPr>
      <w:proofErr w:type="spellStart"/>
      <w:r w:rsidRPr="00806004">
        <w:rPr>
          <w:rFonts w:ascii="Arial" w:hAnsi="Arial"/>
          <w:sz w:val="16"/>
          <w:szCs w:val="16"/>
          <w:lang w:val="it-IT"/>
        </w:rPr>
        <w:t>Brucker</w:t>
      </w:r>
      <w:proofErr w:type="spellEnd"/>
      <w:r w:rsidRPr="00806004">
        <w:rPr>
          <w:rFonts w:ascii="Arial" w:hAnsi="Arial"/>
          <w:sz w:val="16"/>
          <w:szCs w:val="16"/>
          <w:lang w:val="it-IT"/>
        </w:rPr>
        <w:t xml:space="preserve"> </w:t>
      </w:r>
      <w:proofErr w:type="spellStart"/>
      <w:r w:rsidRPr="00806004">
        <w:rPr>
          <w:rFonts w:ascii="Arial" w:hAnsi="Arial"/>
          <w:sz w:val="16"/>
          <w:szCs w:val="16"/>
          <w:lang w:val="it-IT"/>
        </w:rPr>
        <w:t>Strasse</w:t>
      </w:r>
      <w:proofErr w:type="spellEnd"/>
      <w:r w:rsidRPr="00806004">
        <w:rPr>
          <w:rFonts w:ascii="Arial" w:hAnsi="Arial"/>
          <w:sz w:val="16"/>
          <w:szCs w:val="16"/>
          <w:lang w:val="it-IT"/>
        </w:rPr>
        <w:t xml:space="preserve"> 21</w:t>
      </w:r>
    </w:p>
    <w:p w14:paraId="48BB1427" w14:textId="77777777" w:rsidR="003A7848" w:rsidRPr="00806004" w:rsidRDefault="003A7848" w:rsidP="003A7848">
      <w:pPr>
        <w:framePr w:w="2835" w:h="3081" w:wrap="around" w:vAnchor="page" w:hAnchor="page" w:x="8506" w:y="2031"/>
        <w:spacing w:line="288" w:lineRule="auto"/>
        <w:jc w:val="both"/>
        <w:rPr>
          <w:rFonts w:ascii="Arial" w:hAnsi="Arial"/>
          <w:sz w:val="16"/>
          <w:szCs w:val="16"/>
          <w:lang w:val="it-IT"/>
        </w:rPr>
      </w:pPr>
      <w:r w:rsidRPr="00806004">
        <w:rPr>
          <w:rFonts w:ascii="Arial" w:hAnsi="Arial"/>
          <w:sz w:val="16"/>
          <w:szCs w:val="16"/>
          <w:lang w:val="it-IT"/>
        </w:rPr>
        <w:t xml:space="preserve">8101 </w:t>
      </w:r>
      <w:proofErr w:type="spellStart"/>
      <w:r w:rsidRPr="00806004">
        <w:rPr>
          <w:rFonts w:ascii="Arial" w:hAnsi="Arial"/>
          <w:sz w:val="16"/>
          <w:szCs w:val="16"/>
          <w:lang w:val="it-IT"/>
        </w:rPr>
        <w:t>Gratkorn</w:t>
      </w:r>
      <w:proofErr w:type="spellEnd"/>
    </w:p>
    <w:p w14:paraId="4C01036B" w14:textId="77777777" w:rsidR="003A7848" w:rsidRPr="00806004" w:rsidRDefault="003A7848" w:rsidP="003A7848">
      <w:pPr>
        <w:framePr w:w="2835" w:h="3081" w:wrap="around" w:vAnchor="page" w:hAnchor="page" w:x="8506" w:y="2031"/>
        <w:spacing w:line="288" w:lineRule="auto"/>
        <w:jc w:val="both"/>
        <w:rPr>
          <w:rFonts w:ascii="Arial" w:hAnsi="Arial"/>
          <w:sz w:val="16"/>
          <w:szCs w:val="16"/>
          <w:lang w:val="it-IT"/>
        </w:rPr>
      </w:pPr>
      <w:r w:rsidRPr="00806004">
        <w:rPr>
          <w:rFonts w:ascii="Arial" w:hAnsi="Arial"/>
          <w:sz w:val="16"/>
          <w:szCs w:val="16"/>
          <w:lang w:val="it-IT"/>
        </w:rPr>
        <w:t>AUSTRIA</w:t>
      </w:r>
    </w:p>
    <w:p w14:paraId="5DED053F" w14:textId="77777777" w:rsidR="003A7848" w:rsidRPr="00806004" w:rsidRDefault="003A7848" w:rsidP="003A7848">
      <w:pPr>
        <w:framePr w:w="2835" w:h="3081" w:wrap="around" w:vAnchor="page" w:hAnchor="page" w:x="8506" w:y="2031"/>
        <w:spacing w:line="288" w:lineRule="auto"/>
        <w:jc w:val="both"/>
        <w:rPr>
          <w:rFonts w:ascii="Arial" w:hAnsi="Arial"/>
          <w:sz w:val="16"/>
          <w:szCs w:val="16"/>
          <w:lang w:val="it-IT"/>
        </w:rPr>
      </w:pPr>
      <w:r w:rsidRPr="00806004">
        <w:rPr>
          <w:rFonts w:ascii="Arial" w:hAnsi="Arial"/>
          <w:sz w:val="16"/>
          <w:szCs w:val="16"/>
          <w:lang w:val="it-IT"/>
        </w:rPr>
        <w:t>Tel +43 (0)3124 2010</w:t>
      </w:r>
    </w:p>
    <w:p w14:paraId="68EF38DF" w14:textId="77777777" w:rsidR="003A7848" w:rsidRPr="00806004" w:rsidRDefault="003A7848" w:rsidP="003A7848">
      <w:pPr>
        <w:framePr w:w="2835" w:h="3081" w:wrap="around" w:vAnchor="page" w:hAnchor="page" w:x="8506" w:y="2031"/>
        <w:spacing w:line="288" w:lineRule="auto"/>
        <w:rPr>
          <w:rFonts w:ascii="Arial" w:hAnsi="Arial"/>
          <w:sz w:val="16"/>
          <w:szCs w:val="16"/>
          <w:lang w:val="it-IT"/>
        </w:rPr>
      </w:pPr>
    </w:p>
    <w:p w14:paraId="3C65ADEF" w14:textId="77777777" w:rsidR="003A7848" w:rsidRPr="00806004" w:rsidRDefault="003A7848" w:rsidP="003A7848">
      <w:pPr>
        <w:framePr w:w="2835" w:h="3081" w:wrap="around" w:vAnchor="page" w:hAnchor="page" w:x="8506" w:y="2031"/>
        <w:spacing w:before="100" w:line="288" w:lineRule="auto"/>
        <w:rPr>
          <w:rFonts w:ascii="Arial" w:hAnsi="Arial"/>
          <w:b/>
          <w:sz w:val="16"/>
          <w:szCs w:val="16"/>
          <w:lang w:val="it-IT"/>
        </w:rPr>
      </w:pPr>
      <w:r w:rsidRPr="00806004">
        <w:rPr>
          <w:rFonts w:ascii="Arial" w:hAnsi="Arial"/>
          <w:b/>
          <w:sz w:val="16"/>
          <w:szCs w:val="16"/>
          <w:lang w:val="it-IT"/>
        </w:rPr>
        <w:t>www.sappi.com</w:t>
      </w:r>
    </w:p>
    <w:p w14:paraId="502D1300" w14:textId="77777777" w:rsidR="00032C6E" w:rsidRPr="00806004" w:rsidRDefault="00032C6E" w:rsidP="00032C6E">
      <w:pPr>
        <w:framePr w:w="2835" w:h="3081" w:wrap="around" w:vAnchor="page" w:hAnchor="page" w:x="8506" w:y="2031"/>
        <w:spacing w:before="100" w:line="288" w:lineRule="auto"/>
        <w:rPr>
          <w:rFonts w:ascii="Arial" w:hAnsi="Arial"/>
          <w:b/>
          <w:sz w:val="16"/>
          <w:szCs w:val="16"/>
          <w:lang w:val="it-IT"/>
        </w:rPr>
      </w:pPr>
    </w:p>
    <w:bookmarkEnd w:id="0"/>
    <w:p w14:paraId="205EC7E2" w14:textId="77777777" w:rsidR="00473BCD" w:rsidRPr="00806004" w:rsidRDefault="00473BCD" w:rsidP="00B257A3">
      <w:pPr>
        <w:framePr w:w="2835" w:h="3081" w:wrap="around" w:vAnchor="page" w:hAnchor="page" w:x="8506" w:y="2031"/>
        <w:spacing w:line="288" w:lineRule="auto"/>
        <w:rPr>
          <w:rFonts w:ascii="Calisto MT" w:hAnsi="Calisto MT"/>
          <w:color w:val="0057B8" w:themeColor="accent1"/>
          <w:sz w:val="40"/>
          <w:szCs w:val="40"/>
          <w:lang w:val="it-IT"/>
        </w:rPr>
      </w:pPr>
      <w:r w:rsidRPr="00806004">
        <w:rPr>
          <w:rFonts w:ascii="Calisto MT" w:hAnsi="Calisto MT"/>
          <w:color w:val="0057B8" w:themeColor="accent1"/>
          <w:sz w:val="40"/>
          <w:szCs w:val="40"/>
          <w:lang w:val="it-IT"/>
        </w:rPr>
        <w:t>Comunicato stampa</w:t>
      </w:r>
    </w:p>
    <w:p w14:paraId="410932E2" w14:textId="77777777" w:rsidR="00D104B8" w:rsidRPr="00806004" w:rsidRDefault="00D104B8" w:rsidP="00ED4AD3">
      <w:pPr>
        <w:rPr>
          <w:lang w:val="it-IT"/>
        </w:rPr>
        <w:sectPr w:rsidR="00D104B8" w:rsidRPr="00806004" w:rsidSect="00260C15">
          <w:headerReference w:type="default" r:id="rId12"/>
          <w:footerReference w:type="default" r:id="rId13"/>
          <w:headerReference w:type="first" r:id="rId14"/>
          <w:footerReference w:type="first" r:id="rId15"/>
          <w:pgSz w:w="11900" w:h="16840"/>
          <w:pgMar w:top="2268" w:right="1134" w:bottom="1276" w:left="1701" w:header="720" w:footer="907" w:gutter="0"/>
          <w:cols w:space="720"/>
          <w:titlePg/>
        </w:sectPr>
      </w:pPr>
    </w:p>
    <w:p w14:paraId="18F1D4C2" w14:textId="3A4459A1" w:rsidR="00ED4AD3" w:rsidRPr="00806004" w:rsidRDefault="00ED4AD3" w:rsidP="00ED4AD3">
      <w:pPr>
        <w:rPr>
          <w:lang w:val="it-IT"/>
        </w:rPr>
      </w:pPr>
    </w:p>
    <w:p w14:paraId="6B2F3EFE" w14:textId="0E907762" w:rsidR="00A624E3" w:rsidRPr="00806004" w:rsidRDefault="00A624E3" w:rsidP="00ED4AD3">
      <w:pPr>
        <w:rPr>
          <w:lang w:val="it-IT"/>
        </w:rPr>
      </w:pPr>
    </w:p>
    <w:p w14:paraId="441B3862" w14:textId="239074B5" w:rsidR="00964EC5" w:rsidRPr="00806004" w:rsidRDefault="00964EC5" w:rsidP="00964EC5">
      <w:pPr>
        <w:widowControl w:val="0"/>
        <w:suppressAutoHyphens/>
        <w:autoSpaceDE w:val="0"/>
        <w:autoSpaceDN w:val="0"/>
        <w:adjustRightInd w:val="0"/>
        <w:spacing w:line="360" w:lineRule="auto"/>
        <w:textAlignment w:val="center"/>
        <w:rPr>
          <w:rFonts w:ascii="Arial" w:hAnsi="Arial"/>
          <w:color w:val="000000"/>
          <w:lang w:val="it-IT"/>
        </w:rPr>
      </w:pPr>
      <w:r w:rsidRPr="00806004">
        <w:rPr>
          <w:rFonts w:ascii="Arial" w:hAnsi="Arial"/>
          <w:color w:val="000000"/>
          <w:lang w:val="it-IT"/>
        </w:rPr>
        <w:t xml:space="preserve">Vienna, </w:t>
      </w:r>
      <w:r w:rsidR="00072753" w:rsidRPr="00806004">
        <w:rPr>
          <w:rFonts w:ascii="Arial" w:hAnsi="Arial"/>
          <w:color w:val="000000"/>
          <w:lang w:val="it-IT"/>
        </w:rPr>
        <w:t>novembre</w:t>
      </w:r>
      <w:r w:rsidRPr="00806004">
        <w:rPr>
          <w:rFonts w:ascii="Arial" w:hAnsi="Arial"/>
          <w:color w:val="000000"/>
          <w:lang w:val="it-IT"/>
        </w:rPr>
        <w:t xml:space="preserve"> 2021</w:t>
      </w:r>
    </w:p>
    <w:p w14:paraId="634EDF1E" w14:textId="77777777" w:rsidR="00964EC5" w:rsidRPr="00806004" w:rsidRDefault="00964EC5" w:rsidP="00964EC5">
      <w:pPr>
        <w:rPr>
          <w:rFonts w:ascii="Arial" w:hAnsi="Arial"/>
          <w:lang w:val="it-IT"/>
        </w:rPr>
      </w:pPr>
    </w:p>
    <w:p w14:paraId="63D261BB" w14:textId="77777777" w:rsidR="00964EC5" w:rsidRPr="00806004" w:rsidRDefault="00964EC5" w:rsidP="00964EC5">
      <w:pPr>
        <w:spacing w:after="160" w:line="259" w:lineRule="auto"/>
        <w:jc w:val="both"/>
        <w:rPr>
          <w:rFonts w:ascii="Arial" w:eastAsia="Calibri" w:hAnsi="Arial"/>
          <w:b/>
          <w:bCs/>
          <w:lang w:val="it-IT"/>
        </w:rPr>
      </w:pPr>
      <w:r w:rsidRPr="00806004">
        <w:rPr>
          <w:rFonts w:ascii="Arial" w:hAnsi="Arial"/>
          <w:b/>
          <w:lang w:val="it-IT"/>
        </w:rPr>
        <w:t>Che si tratti di cibo o di cosmetici:</w:t>
      </w:r>
    </w:p>
    <w:p w14:paraId="18FC28FD" w14:textId="2BC8AFF2" w:rsidR="00964EC5" w:rsidRPr="00806004" w:rsidRDefault="00964EC5" w:rsidP="00964EC5">
      <w:pPr>
        <w:spacing w:after="160" w:line="259" w:lineRule="auto"/>
        <w:jc w:val="both"/>
        <w:rPr>
          <w:rFonts w:ascii="Arial" w:eastAsia="Calibri" w:hAnsi="Arial"/>
          <w:b/>
          <w:bCs/>
          <w:sz w:val="28"/>
          <w:szCs w:val="28"/>
          <w:lang w:val="it-IT"/>
        </w:rPr>
      </w:pPr>
      <w:r w:rsidRPr="00806004">
        <w:rPr>
          <w:rFonts w:ascii="Arial" w:hAnsi="Arial"/>
          <w:b/>
          <w:sz w:val="28"/>
          <w:lang w:val="it-IT"/>
        </w:rPr>
        <w:t>Quando si tratta di imballaggi sostenibili, Sappi non conosce praticamente limiti</w:t>
      </w:r>
    </w:p>
    <w:p w14:paraId="1CBD3486" w14:textId="77777777" w:rsidR="00964EC5" w:rsidRPr="00806004" w:rsidRDefault="00964EC5" w:rsidP="00964EC5">
      <w:pPr>
        <w:spacing w:after="160" w:line="259" w:lineRule="auto"/>
        <w:jc w:val="both"/>
        <w:rPr>
          <w:rFonts w:ascii="Arial" w:eastAsia="Calibri" w:hAnsi="Arial"/>
          <w:b/>
          <w:bCs/>
          <w:lang w:val="it-IT"/>
        </w:rPr>
      </w:pPr>
      <w:r w:rsidRPr="00806004">
        <w:rPr>
          <w:rFonts w:ascii="Arial" w:hAnsi="Arial"/>
          <w:b/>
          <w:lang w:val="it-IT"/>
        </w:rPr>
        <w:t>Sappi ha rivoluzionato il mercato dell’imballaggio flessibile ed è stato il primo produttore al mondo a produrre una carta da imballaggio innovativa con funzionalità di barriera integrata e proprietà sigillanti. Da allora, il suo assortimento di prodotti è cresciuto. E quando si tratta di sostituire la plastica con gli imballaggi di carta, Sappi non aiuta solo i produttori di alimenti: le applicazioni molto diverse vanno dai cosmetici fino ai fertilizzanti.</w:t>
      </w:r>
    </w:p>
    <w:p w14:paraId="2194BE84" w14:textId="77777777" w:rsidR="00964EC5" w:rsidRPr="00806004" w:rsidRDefault="00964EC5" w:rsidP="00964EC5">
      <w:pPr>
        <w:numPr>
          <w:ilvl w:val="0"/>
          <w:numId w:val="6"/>
        </w:numPr>
        <w:spacing w:after="160" w:line="259" w:lineRule="auto"/>
        <w:contextualSpacing/>
        <w:jc w:val="both"/>
        <w:rPr>
          <w:rFonts w:ascii="Arial" w:eastAsia="Calibri" w:hAnsi="Arial"/>
          <w:lang w:val="it-IT"/>
        </w:rPr>
      </w:pPr>
      <w:r w:rsidRPr="00806004">
        <w:rPr>
          <w:rFonts w:ascii="Arial" w:hAnsi="Arial"/>
          <w:lang w:val="it-IT"/>
        </w:rPr>
        <w:t>Aree di applicazione pressoché infinite per le carte funzionali</w:t>
      </w:r>
    </w:p>
    <w:p w14:paraId="625D8C84" w14:textId="77777777" w:rsidR="00964EC5" w:rsidRPr="00806004" w:rsidRDefault="00964EC5" w:rsidP="00964EC5">
      <w:pPr>
        <w:numPr>
          <w:ilvl w:val="0"/>
          <w:numId w:val="6"/>
        </w:numPr>
        <w:spacing w:after="160" w:line="259" w:lineRule="auto"/>
        <w:contextualSpacing/>
        <w:jc w:val="both"/>
        <w:rPr>
          <w:rFonts w:ascii="Arial" w:eastAsia="Calibri" w:hAnsi="Arial"/>
          <w:lang w:val="it-IT"/>
        </w:rPr>
      </w:pPr>
      <w:r w:rsidRPr="00806004">
        <w:rPr>
          <w:rFonts w:ascii="Arial" w:hAnsi="Arial"/>
          <w:lang w:val="it-IT"/>
        </w:rPr>
        <w:t>Riciclabilità nel flusso dei rifiuti cartacei</w:t>
      </w:r>
    </w:p>
    <w:p w14:paraId="39E4977E" w14:textId="77777777" w:rsidR="00964EC5" w:rsidRPr="00806004" w:rsidRDefault="00964EC5" w:rsidP="00964EC5">
      <w:pPr>
        <w:numPr>
          <w:ilvl w:val="0"/>
          <w:numId w:val="6"/>
        </w:numPr>
        <w:spacing w:after="160" w:line="259" w:lineRule="auto"/>
        <w:contextualSpacing/>
        <w:jc w:val="both"/>
        <w:rPr>
          <w:rFonts w:ascii="Arial" w:eastAsia="Calibri" w:hAnsi="Arial"/>
          <w:lang w:val="it-IT"/>
        </w:rPr>
      </w:pPr>
      <w:r w:rsidRPr="00806004">
        <w:rPr>
          <w:rFonts w:ascii="Arial" w:hAnsi="Arial"/>
          <w:lang w:val="it-IT"/>
        </w:rPr>
        <w:t xml:space="preserve">Funzione di barriera e </w:t>
      </w:r>
      <w:proofErr w:type="spellStart"/>
      <w:r w:rsidRPr="00806004">
        <w:rPr>
          <w:rFonts w:ascii="Arial" w:hAnsi="Arial"/>
          <w:lang w:val="it-IT"/>
        </w:rPr>
        <w:t>stampabilità</w:t>
      </w:r>
      <w:proofErr w:type="spellEnd"/>
      <w:r w:rsidRPr="00806004">
        <w:rPr>
          <w:rFonts w:ascii="Arial" w:hAnsi="Arial"/>
          <w:lang w:val="it-IT"/>
        </w:rPr>
        <w:t xml:space="preserve"> eccellente</w:t>
      </w:r>
    </w:p>
    <w:p w14:paraId="11949A10" w14:textId="77777777" w:rsidR="00964EC5" w:rsidRPr="00806004" w:rsidRDefault="00964EC5" w:rsidP="00964EC5">
      <w:pPr>
        <w:spacing w:after="160" w:line="259" w:lineRule="auto"/>
        <w:jc w:val="both"/>
        <w:rPr>
          <w:rFonts w:ascii="Arial" w:eastAsia="Calibri" w:hAnsi="Arial"/>
          <w:lang w:val="it-IT"/>
        </w:rPr>
      </w:pPr>
    </w:p>
    <w:p w14:paraId="0CE710C3" w14:textId="77777777" w:rsidR="00964EC5" w:rsidRPr="00806004" w:rsidRDefault="00964EC5" w:rsidP="00964EC5">
      <w:pPr>
        <w:spacing w:after="160" w:line="259" w:lineRule="auto"/>
        <w:jc w:val="both"/>
        <w:rPr>
          <w:rFonts w:ascii="Arial" w:eastAsia="Calibri" w:hAnsi="Arial"/>
          <w:lang w:val="it-IT"/>
        </w:rPr>
      </w:pPr>
      <w:r w:rsidRPr="00806004">
        <w:rPr>
          <w:rFonts w:ascii="Arial" w:hAnsi="Arial"/>
          <w:lang w:val="it-IT"/>
        </w:rPr>
        <w:t xml:space="preserve">I politici li richiedono, i clienti preferiscono usarli e i produttori di materiali da imballaggio sono tenuti a fornirli: la richiesta di imballaggi sostenibili è aumentata enormemente negli ultimi anni. Sempre più aziende si rivolgono alla carta. Infatti, secondo un sondaggio online condotto dalla società di consulenza aziendale Simon, </w:t>
      </w:r>
      <w:proofErr w:type="spellStart"/>
      <w:r w:rsidRPr="00806004">
        <w:rPr>
          <w:rFonts w:ascii="Arial" w:hAnsi="Arial"/>
          <w:lang w:val="it-IT"/>
        </w:rPr>
        <w:t>Kucher</w:t>
      </w:r>
      <w:proofErr w:type="spellEnd"/>
      <w:r w:rsidRPr="00806004">
        <w:rPr>
          <w:rFonts w:ascii="Arial" w:hAnsi="Arial"/>
          <w:lang w:val="it-IT"/>
        </w:rPr>
        <w:t xml:space="preserve"> &amp; Partners nel marzo del 2021, l’imballaggio sostenibile è molto apprezzato da quasi tre quarti dei consumatori intervistati. </w:t>
      </w:r>
    </w:p>
    <w:p w14:paraId="177ABE1E" w14:textId="77777777" w:rsidR="00964EC5" w:rsidRPr="00806004" w:rsidRDefault="00964EC5" w:rsidP="00964EC5">
      <w:pPr>
        <w:spacing w:after="160" w:line="259" w:lineRule="auto"/>
        <w:jc w:val="both"/>
        <w:rPr>
          <w:rFonts w:ascii="Arial" w:eastAsia="Calibri" w:hAnsi="Arial"/>
          <w:lang w:val="it-IT"/>
        </w:rPr>
      </w:pPr>
    </w:p>
    <w:p w14:paraId="5ADC3DFE" w14:textId="77777777" w:rsidR="00964EC5" w:rsidRPr="00806004" w:rsidRDefault="00964EC5" w:rsidP="00964EC5">
      <w:pPr>
        <w:spacing w:after="160" w:line="259" w:lineRule="auto"/>
        <w:jc w:val="both"/>
        <w:rPr>
          <w:rFonts w:ascii="Arial" w:eastAsia="Calibri" w:hAnsi="Arial"/>
          <w:b/>
          <w:bCs/>
          <w:lang w:val="it-IT"/>
        </w:rPr>
      </w:pPr>
      <w:r w:rsidRPr="00806004">
        <w:rPr>
          <w:rFonts w:ascii="Arial" w:hAnsi="Arial"/>
          <w:b/>
          <w:lang w:val="it-IT"/>
        </w:rPr>
        <w:t>Imballaggi ripensati ancora e ancora</w:t>
      </w:r>
    </w:p>
    <w:p w14:paraId="4E4322D9" w14:textId="77777777" w:rsidR="00964EC5" w:rsidRPr="00806004" w:rsidRDefault="00964EC5" w:rsidP="00964EC5">
      <w:pPr>
        <w:spacing w:after="160" w:line="259" w:lineRule="auto"/>
        <w:jc w:val="both"/>
        <w:rPr>
          <w:rFonts w:ascii="Arial" w:eastAsia="Calibri" w:hAnsi="Arial"/>
          <w:lang w:val="it-IT"/>
        </w:rPr>
      </w:pPr>
      <w:r w:rsidRPr="00806004">
        <w:rPr>
          <w:rFonts w:ascii="Arial" w:hAnsi="Arial"/>
          <w:lang w:val="it-IT"/>
        </w:rPr>
        <w:t xml:space="preserve">L’imballaggio sostenibile è la parola d’ordine attuale nell’industria dell’imballaggio. Sappi ha chiaramente dimostrato di essere in grado di imporre le tendenze in questo campo cruciale. Circa dieci anni fa, l’azienda è stata il primo produttore al mondo a introdurre una carta da imballaggio innovativa con funzionalità di barriera integrata e proprietà sigillanti, chiamata Sappi Guard. Ha anche sviluppato la famiglia di carte ad alta barriera Sappi </w:t>
      </w:r>
      <w:proofErr w:type="spellStart"/>
      <w:r w:rsidRPr="00806004">
        <w:rPr>
          <w:rFonts w:ascii="Arial" w:hAnsi="Arial"/>
          <w:lang w:val="it-IT"/>
        </w:rPr>
        <w:t>AvantGuard</w:t>
      </w:r>
      <w:proofErr w:type="spellEnd"/>
      <w:r w:rsidRPr="00806004">
        <w:rPr>
          <w:rFonts w:ascii="Arial" w:hAnsi="Arial"/>
          <w:lang w:val="it-IT"/>
        </w:rPr>
        <w:t>, che offrono un’elevata sicurezza del prodotto.  Le carte funzionali di Sappi offrono anche dei risultati di stampa impressionanti, che possono essere ottenuti attraverso i processi di stampa offset, flessografia o rotocalcografia.</w:t>
      </w:r>
    </w:p>
    <w:p w14:paraId="3DB82603" w14:textId="77777777" w:rsidR="00964EC5" w:rsidRPr="00806004" w:rsidRDefault="00964EC5" w:rsidP="00964EC5">
      <w:pPr>
        <w:spacing w:after="160" w:line="259" w:lineRule="auto"/>
        <w:jc w:val="both"/>
        <w:rPr>
          <w:rFonts w:ascii="Arial" w:hAnsi="Arial"/>
          <w:lang w:val="it-IT"/>
        </w:rPr>
      </w:pPr>
    </w:p>
    <w:p w14:paraId="009CB60E" w14:textId="51EE4ACB" w:rsidR="00964EC5" w:rsidRPr="00806004" w:rsidRDefault="00964EC5" w:rsidP="00964EC5">
      <w:pPr>
        <w:spacing w:after="160" w:line="259" w:lineRule="auto"/>
        <w:jc w:val="both"/>
        <w:rPr>
          <w:rFonts w:ascii="Arial" w:eastAsia="Calibri" w:hAnsi="Arial"/>
          <w:lang w:val="it-IT"/>
        </w:rPr>
      </w:pPr>
      <w:r w:rsidRPr="00806004">
        <w:rPr>
          <w:rFonts w:ascii="Arial" w:hAnsi="Arial"/>
          <w:lang w:val="it-IT"/>
        </w:rPr>
        <w:lastRenderedPageBreak/>
        <w:t xml:space="preserve">Per Sibylle </w:t>
      </w:r>
      <w:proofErr w:type="spellStart"/>
      <w:r w:rsidRPr="00806004">
        <w:rPr>
          <w:rFonts w:ascii="Arial" w:hAnsi="Arial"/>
          <w:lang w:val="it-IT"/>
        </w:rPr>
        <w:t>Hajostek</w:t>
      </w:r>
      <w:proofErr w:type="spellEnd"/>
      <w:r w:rsidRPr="00806004">
        <w:rPr>
          <w:rFonts w:ascii="Arial" w:hAnsi="Arial"/>
          <w:lang w:val="it-IT"/>
        </w:rPr>
        <w:t xml:space="preserve">, Market Manager Packaging Solutions di Sappi Europe, il concetto di sostenibilità gioca un ruolo eccezionalmente importante per le carte funzionali: “Un vantaggio chiave delle carte funzionali è rappresentato dal fatto che sono composte principalmente da materie prime rinnovabili. Possono essere immesse nel ciclo di riciclaggio della carta, che funziona molto bene per la carta in molti Paesi del mondo ed è ampiamente accettato dai consumatori”. </w:t>
      </w:r>
    </w:p>
    <w:p w14:paraId="1700D4AF" w14:textId="77777777" w:rsidR="00964EC5" w:rsidRPr="00806004" w:rsidRDefault="00964EC5" w:rsidP="00964EC5">
      <w:pPr>
        <w:spacing w:after="160" w:line="259" w:lineRule="auto"/>
        <w:jc w:val="both"/>
        <w:rPr>
          <w:rFonts w:ascii="Arial" w:eastAsia="Calibri" w:hAnsi="Arial"/>
          <w:lang w:val="it-IT"/>
        </w:rPr>
      </w:pPr>
    </w:p>
    <w:p w14:paraId="15EC0DC0" w14:textId="77777777" w:rsidR="00964EC5" w:rsidRPr="00806004" w:rsidRDefault="00964EC5" w:rsidP="00964EC5">
      <w:pPr>
        <w:spacing w:after="160" w:line="259" w:lineRule="auto"/>
        <w:jc w:val="both"/>
        <w:rPr>
          <w:rFonts w:ascii="Arial" w:eastAsia="Calibri" w:hAnsi="Arial"/>
          <w:b/>
          <w:bCs/>
          <w:lang w:val="it-IT"/>
        </w:rPr>
      </w:pPr>
      <w:r w:rsidRPr="00806004">
        <w:rPr>
          <w:rFonts w:ascii="Arial" w:hAnsi="Arial"/>
          <w:b/>
          <w:lang w:val="it-IT"/>
        </w:rPr>
        <w:t>Molte applicazioni possibili per gli imballaggi di carta</w:t>
      </w:r>
    </w:p>
    <w:p w14:paraId="1BD84B5E" w14:textId="77777777" w:rsidR="00964EC5" w:rsidRPr="00806004" w:rsidRDefault="00964EC5" w:rsidP="00964EC5">
      <w:pPr>
        <w:spacing w:after="160" w:line="259" w:lineRule="auto"/>
        <w:jc w:val="both"/>
        <w:rPr>
          <w:rFonts w:ascii="Arial" w:eastAsia="Calibri" w:hAnsi="Arial"/>
          <w:lang w:val="it-IT"/>
        </w:rPr>
      </w:pPr>
      <w:r w:rsidRPr="00806004">
        <w:rPr>
          <w:rFonts w:ascii="Arial" w:hAnsi="Arial"/>
          <w:lang w:val="it-IT"/>
        </w:rPr>
        <w:t xml:space="preserve">Le soluzioni di imballaggio sostenibile di Sappi sono state impiegate con successo nell’industria alimentare per molti anni. I prodotti delle famiglie Guard e </w:t>
      </w:r>
      <w:proofErr w:type="spellStart"/>
      <w:r w:rsidRPr="00806004">
        <w:rPr>
          <w:rFonts w:ascii="Arial" w:hAnsi="Arial"/>
          <w:lang w:val="it-IT"/>
        </w:rPr>
        <w:t>AvantGuard</w:t>
      </w:r>
      <w:proofErr w:type="spellEnd"/>
      <w:r w:rsidRPr="00806004">
        <w:rPr>
          <w:rFonts w:ascii="Arial" w:hAnsi="Arial"/>
          <w:lang w:val="it-IT"/>
        </w:rPr>
        <w:t>, per esempio, sono adatti all’uso come imballaggi primari e secondari per una vasta gamma di applicazioni alimentari. Ma il potenziale della carta funzionale non è affatto esaurito.</w:t>
      </w:r>
    </w:p>
    <w:p w14:paraId="53D0115A" w14:textId="77777777" w:rsidR="00964EC5" w:rsidRPr="00806004" w:rsidRDefault="00964EC5" w:rsidP="00964EC5">
      <w:pPr>
        <w:spacing w:after="160" w:line="259" w:lineRule="auto"/>
        <w:jc w:val="both"/>
        <w:rPr>
          <w:rFonts w:ascii="Arial" w:eastAsia="Calibri" w:hAnsi="Arial"/>
          <w:lang w:val="it-IT"/>
        </w:rPr>
      </w:pPr>
      <w:r w:rsidRPr="00806004">
        <w:rPr>
          <w:rFonts w:ascii="Arial" w:hAnsi="Arial"/>
          <w:lang w:val="it-IT"/>
        </w:rPr>
        <w:t xml:space="preserve">Nell’industria cosmetica, in particolare, l’idea della sostenibilità ha davvero preso piede. Sibylle </w:t>
      </w:r>
      <w:proofErr w:type="spellStart"/>
      <w:r w:rsidRPr="00806004">
        <w:rPr>
          <w:rFonts w:ascii="Arial" w:hAnsi="Arial"/>
          <w:lang w:val="it-IT"/>
        </w:rPr>
        <w:t>Hajostek</w:t>
      </w:r>
      <w:proofErr w:type="spellEnd"/>
      <w:r w:rsidRPr="00806004">
        <w:rPr>
          <w:rFonts w:ascii="Arial" w:hAnsi="Arial"/>
          <w:lang w:val="it-IT"/>
        </w:rPr>
        <w:t xml:space="preserve"> capisce bene le tendenze dell’imballaggio nell’industria della bellezza: “Sempre più produttori di cosmetici producono prodotti vegani e non testati sugli animali. È quindi ancora più importante che non solo il contenuto del prodotto, ma anche l’imballaggio risponda a standard etici e sostenibili. È con questo in mente che diversi produttori si stanno rivolgendo alle soluzioni basate sulla carta”. Ci sono ad esempio delle buste di ricarica in Sappi Guard Nature MS per i portacipria di plastica ricaricabili acquistati una sola volta.</w:t>
      </w:r>
    </w:p>
    <w:p w14:paraId="703694BA" w14:textId="77777777" w:rsidR="00964EC5" w:rsidRPr="00806004" w:rsidRDefault="00964EC5" w:rsidP="00964EC5">
      <w:pPr>
        <w:spacing w:after="160" w:line="259" w:lineRule="auto"/>
        <w:jc w:val="both"/>
        <w:rPr>
          <w:rFonts w:ascii="Arial" w:eastAsia="Calibri" w:hAnsi="Arial"/>
          <w:lang w:val="it-IT"/>
        </w:rPr>
      </w:pPr>
      <w:r w:rsidRPr="00806004">
        <w:rPr>
          <w:rFonts w:ascii="Arial" w:hAnsi="Arial"/>
          <w:lang w:val="it-IT"/>
        </w:rPr>
        <w:t xml:space="preserve">Sappi Guard è anche adatta a sostituire i nastri di plastica per gli asciugamani per la casa o per i piatti. Le tavolette di detersivo per le lavatrici potranno essere acquistate in futuro in confezioni di carta. Nella stessa sezione di vendita al dettaglio, i clienti trovano spesso i cosiddetti detersivi in fogli di carta, che vengono messi nella lavatrice al posto del detersivo in polvere. Sappi Seal </w:t>
      </w:r>
      <w:proofErr w:type="spellStart"/>
      <w:r w:rsidRPr="00806004">
        <w:rPr>
          <w:rFonts w:ascii="Arial" w:hAnsi="Arial"/>
          <w:lang w:val="it-IT"/>
        </w:rPr>
        <w:t>Silk</w:t>
      </w:r>
      <w:proofErr w:type="spellEnd"/>
      <w:r w:rsidRPr="00806004">
        <w:rPr>
          <w:rFonts w:ascii="Arial" w:hAnsi="Arial"/>
          <w:lang w:val="it-IT"/>
        </w:rPr>
        <w:t>, una carta con sigillatura integrata e barriera contro l’umidità e l’olio minerale, è perfetta per entrambi i tipi di prodotti.</w:t>
      </w:r>
    </w:p>
    <w:p w14:paraId="78F4A2CC" w14:textId="77777777" w:rsidR="00964EC5" w:rsidRPr="00806004" w:rsidRDefault="00964EC5" w:rsidP="00964EC5">
      <w:pPr>
        <w:spacing w:after="160" w:line="259" w:lineRule="auto"/>
        <w:jc w:val="both"/>
        <w:rPr>
          <w:rFonts w:ascii="Arial" w:eastAsia="Calibri" w:hAnsi="Arial"/>
          <w:lang w:val="it-IT"/>
        </w:rPr>
      </w:pPr>
    </w:p>
    <w:p w14:paraId="5C16566E" w14:textId="77777777" w:rsidR="00964EC5" w:rsidRPr="00806004" w:rsidRDefault="00964EC5" w:rsidP="00964EC5">
      <w:pPr>
        <w:spacing w:after="160" w:line="259" w:lineRule="auto"/>
        <w:jc w:val="both"/>
        <w:rPr>
          <w:rFonts w:ascii="Arial" w:eastAsia="Calibri" w:hAnsi="Arial"/>
          <w:b/>
          <w:bCs/>
          <w:lang w:val="it-IT"/>
        </w:rPr>
      </w:pPr>
      <w:r w:rsidRPr="00806004">
        <w:rPr>
          <w:rFonts w:ascii="Arial" w:hAnsi="Arial"/>
          <w:b/>
          <w:lang w:val="it-IT"/>
        </w:rPr>
        <w:t>Senza plastica in giardino</w:t>
      </w:r>
    </w:p>
    <w:p w14:paraId="5FFEB092" w14:textId="77777777" w:rsidR="00964EC5" w:rsidRPr="00806004" w:rsidRDefault="00964EC5" w:rsidP="00964EC5">
      <w:pPr>
        <w:spacing w:after="160" w:line="259" w:lineRule="auto"/>
        <w:jc w:val="both"/>
        <w:rPr>
          <w:rFonts w:ascii="Arial" w:eastAsia="Calibri" w:hAnsi="Arial"/>
          <w:lang w:val="it-IT"/>
        </w:rPr>
      </w:pPr>
      <w:r w:rsidRPr="00806004">
        <w:rPr>
          <w:rFonts w:ascii="Arial" w:hAnsi="Arial"/>
          <w:lang w:val="it-IT"/>
        </w:rPr>
        <w:t xml:space="preserve">Gli amanti della natura hanno certamente notato il passaggio dalla plastica alla carta. Se si vogliono liberare le piante dai parassiti sgraditi, è possibile ordinare su Internet le larve di un insetto benefico, che elimineranno il problema. Gli afidi, per esempio, sono al primo posto nel menu delle larve di coccinella. Gli insetti benefici sono consegnati per posta in piccoli sacchetti di carta, che possono essere fatti da Sappi Guard Nature MS, per esempio. Quando si comprano mazzi di fiori o piante in vaso, vale anche la pena notare che il fertilizzante che si versa nell’acqua è confezionato sempre più spesso in piccoli sacchetti di carta. L’assortimento di Sappi offre Sappi Seal </w:t>
      </w:r>
      <w:proofErr w:type="spellStart"/>
      <w:r w:rsidRPr="00806004">
        <w:rPr>
          <w:rFonts w:ascii="Arial" w:hAnsi="Arial"/>
          <w:lang w:val="it-IT"/>
        </w:rPr>
        <w:t>Silk</w:t>
      </w:r>
      <w:proofErr w:type="spellEnd"/>
      <w:r w:rsidRPr="00806004">
        <w:rPr>
          <w:rFonts w:ascii="Arial" w:hAnsi="Arial"/>
          <w:lang w:val="it-IT"/>
        </w:rPr>
        <w:t xml:space="preserve"> per questo scopo.</w:t>
      </w:r>
    </w:p>
    <w:p w14:paraId="48C8BF7C" w14:textId="77777777" w:rsidR="00964EC5" w:rsidRPr="00806004" w:rsidRDefault="00964EC5" w:rsidP="00964EC5">
      <w:pPr>
        <w:spacing w:after="160" w:line="259" w:lineRule="auto"/>
        <w:jc w:val="both"/>
        <w:rPr>
          <w:rFonts w:ascii="Arial" w:eastAsia="Calibri" w:hAnsi="Arial"/>
          <w:lang w:val="it-IT"/>
        </w:rPr>
      </w:pPr>
      <w:r w:rsidRPr="00806004">
        <w:rPr>
          <w:rFonts w:ascii="Arial" w:hAnsi="Arial"/>
          <w:lang w:val="it-IT"/>
        </w:rPr>
        <w:t xml:space="preserve">Ci sono anche dei notevoli cambiamenti nella vendita al dettaglio online: qualche anno fa, i postini consegnavano gli ordini in sacchetti di plastica. In futuro, questi saranno sostituiti da grandi buste di carta. I rivenditori online internazionali stanno già utilizzando imballaggi senza plastica, mentre le catene di moda internazionali stanno inviando i vestiti in buste di carta. Sappi Seal </w:t>
      </w:r>
      <w:proofErr w:type="spellStart"/>
      <w:r w:rsidRPr="00806004">
        <w:rPr>
          <w:rFonts w:ascii="Arial" w:hAnsi="Arial"/>
          <w:lang w:val="it-IT"/>
        </w:rPr>
        <w:t>Silk</w:t>
      </w:r>
      <w:proofErr w:type="spellEnd"/>
      <w:r w:rsidRPr="00806004">
        <w:rPr>
          <w:rFonts w:ascii="Arial" w:hAnsi="Arial"/>
          <w:lang w:val="it-IT"/>
        </w:rPr>
        <w:t xml:space="preserve"> G è adatto per la spedizione di pacchetti di tutti i tipi. </w:t>
      </w:r>
    </w:p>
    <w:p w14:paraId="5866C7D8" w14:textId="4D129D45" w:rsidR="00964EC5" w:rsidRPr="00806004" w:rsidRDefault="00964EC5" w:rsidP="00964EC5">
      <w:pPr>
        <w:spacing w:after="160" w:line="259" w:lineRule="auto"/>
        <w:jc w:val="both"/>
        <w:rPr>
          <w:rFonts w:ascii="Arial" w:eastAsia="Calibri" w:hAnsi="Arial"/>
          <w:lang w:val="it-IT"/>
        </w:rPr>
      </w:pPr>
    </w:p>
    <w:p w14:paraId="5E284F69" w14:textId="77777777" w:rsidR="00964EC5" w:rsidRPr="00806004" w:rsidRDefault="00964EC5" w:rsidP="00964EC5">
      <w:pPr>
        <w:spacing w:after="160" w:line="259" w:lineRule="auto"/>
        <w:jc w:val="both"/>
        <w:rPr>
          <w:rFonts w:ascii="Arial" w:eastAsia="Calibri" w:hAnsi="Arial"/>
          <w:lang w:val="it-IT"/>
        </w:rPr>
      </w:pPr>
    </w:p>
    <w:p w14:paraId="7A0D9477" w14:textId="77777777" w:rsidR="00964EC5" w:rsidRPr="00806004" w:rsidRDefault="00964EC5" w:rsidP="00964EC5">
      <w:pPr>
        <w:spacing w:after="160" w:line="259" w:lineRule="auto"/>
        <w:jc w:val="both"/>
        <w:rPr>
          <w:rFonts w:ascii="Arial" w:eastAsia="Calibri" w:hAnsi="Arial"/>
          <w:b/>
          <w:bCs/>
          <w:lang w:val="it-IT"/>
        </w:rPr>
      </w:pPr>
      <w:r w:rsidRPr="00806004">
        <w:rPr>
          <w:rFonts w:ascii="Arial" w:hAnsi="Arial"/>
          <w:b/>
          <w:lang w:val="it-IT"/>
        </w:rPr>
        <w:lastRenderedPageBreak/>
        <w:t>Carta dentro e carta fuori</w:t>
      </w:r>
    </w:p>
    <w:p w14:paraId="760581C1" w14:textId="77777777" w:rsidR="00964EC5" w:rsidRPr="00806004" w:rsidRDefault="00964EC5" w:rsidP="00964EC5">
      <w:pPr>
        <w:spacing w:after="160" w:line="259" w:lineRule="auto"/>
        <w:jc w:val="both"/>
        <w:rPr>
          <w:rFonts w:ascii="Arial" w:eastAsia="Calibri" w:hAnsi="Arial"/>
          <w:lang w:val="it-IT"/>
        </w:rPr>
      </w:pPr>
      <w:r w:rsidRPr="00806004">
        <w:rPr>
          <w:rFonts w:ascii="Arial" w:hAnsi="Arial"/>
          <w:lang w:val="it-IT"/>
        </w:rPr>
        <w:t xml:space="preserve">Chiunque lavori in un ufficio sa che, anche se molti documenti sono archiviati digitalmente, in alcuni casi si predilige il formato cartaceo, che consente di prendere appunti. Questo spiega perché ci sono ancora le stampanti in ogni ufficio. La carta per stampanti è tradizionalmente avvolta in un involucro di plastica, ma molti produttori di carta stanno ora utilizzando un imballaggio sostenibile. Il motto è “carta dentro e carta fuori”. L’ampio assortimento di Sappi offre Seal </w:t>
      </w:r>
      <w:proofErr w:type="spellStart"/>
      <w:r w:rsidRPr="00806004">
        <w:rPr>
          <w:rFonts w:ascii="Arial" w:hAnsi="Arial"/>
          <w:lang w:val="it-IT"/>
        </w:rPr>
        <w:t>Silk</w:t>
      </w:r>
      <w:proofErr w:type="spellEnd"/>
      <w:r w:rsidRPr="00806004">
        <w:rPr>
          <w:rFonts w:ascii="Arial" w:hAnsi="Arial"/>
          <w:lang w:val="it-IT"/>
        </w:rPr>
        <w:t xml:space="preserve"> proprio per questo scopo. </w:t>
      </w:r>
    </w:p>
    <w:p w14:paraId="4C4FB1F0" w14:textId="77777777" w:rsidR="00964EC5" w:rsidRPr="00806004" w:rsidRDefault="00964EC5" w:rsidP="00964EC5">
      <w:pPr>
        <w:spacing w:after="160" w:line="259" w:lineRule="auto"/>
        <w:jc w:val="both"/>
        <w:rPr>
          <w:rFonts w:ascii="Arial" w:eastAsia="Calibri" w:hAnsi="Arial"/>
          <w:lang w:val="it-IT"/>
        </w:rPr>
      </w:pPr>
      <w:r w:rsidRPr="00806004">
        <w:rPr>
          <w:rFonts w:ascii="Arial" w:hAnsi="Arial"/>
          <w:lang w:val="it-IT"/>
        </w:rPr>
        <w:t xml:space="preserve">Sappi Seal </w:t>
      </w:r>
      <w:proofErr w:type="spellStart"/>
      <w:r w:rsidRPr="00806004">
        <w:rPr>
          <w:rFonts w:ascii="Arial" w:hAnsi="Arial"/>
          <w:lang w:val="it-IT"/>
        </w:rPr>
        <w:t>Silk</w:t>
      </w:r>
      <w:proofErr w:type="spellEnd"/>
      <w:r w:rsidRPr="00806004">
        <w:rPr>
          <w:rFonts w:ascii="Arial" w:hAnsi="Arial"/>
          <w:lang w:val="it-IT"/>
        </w:rPr>
        <w:t xml:space="preserve"> è anche adatta per confezionare le carte da gioco o per i piccoli opuscoli e i libri per bambini. Sempre più produttori vogliono fare a meno delle pellicole trasparenti come imballaggio. Un effetto collaterale positivo è che, se la carta viene usata per proteggere gli opuscoli e i libri, la superficie può essere stampata come desiderato. </w:t>
      </w:r>
    </w:p>
    <w:p w14:paraId="286A2286" w14:textId="77777777" w:rsidR="00964EC5" w:rsidRPr="00806004" w:rsidRDefault="00964EC5" w:rsidP="00964EC5">
      <w:pPr>
        <w:spacing w:after="160" w:line="259" w:lineRule="auto"/>
        <w:jc w:val="both"/>
        <w:rPr>
          <w:rFonts w:ascii="Arial" w:eastAsia="Calibri" w:hAnsi="Arial"/>
          <w:lang w:val="it-IT"/>
        </w:rPr>
      </w:pPr>
    </w:p>
    <w:p w14:paraId="0ABB3C75" w14:textId="77777777" w:rsidR="00964EC5" w:rsidRPr="00806004" w:rsidRDefault="00964EC5" w:rsidP="00964EC5">
      <w:pPr>
        <w:spacing w:after="160" w:line="259" w:lineRule="auto"/>
        <w:jc w:val="both"/>
        <w:rPr>
          <w:rFonts w:ascii="Arial" w:eastAsia="Calibri" w:hAnsi="Arial"/>
          <w:b/>
          <w:bCs/>
          <w:lang w:val="it-IT"/>
        </w:rPr>
      </w:pPr>
      <w:r w:rsidRPr="00806004">
        <w:rPr>
          <w:rFonts w:ascii="Arial" w:hAnsi="Arial"/>
          <w:b/>
          <w:lang w:val="it-IT"/>
        </w:rPr>
        <w:t xml:space="preserve">Le carte funzionali sono soluzioni multiuso impressionanti </w:t>
      </w:r>
    </w:p>
    <w:p w14:paraId="4C0B1CCF" w14:textId="77777777" w:rsidR="00964EC5" w:rsidRPr="00806004" w:rsidRDefault="00964EC5" w:rsidP="00964EC5">
      <w:pPr>
        <w:spacing w:after="160" w:line="259" w:lineRule="auto"/>
        <w:jc w:val="both"/>
        <w:rPr>
          <w:rFonts w:ascii="Arial" w:eastAsia="Calibri" w:hAnsi="Arial"/>
          <w:lang w:val="it-IT"/>
        </w:rPr>
      </w:pPr>
      <w:r w:rsidRPr="00806004">
        <w:rPr>
          <w:rFonts w:ascii="Arial" w:hAnsi="Arial"/>
          <w:lang w:val="it-IT"/>
        </w:rPr>
        <w:t xml:space="preserve">Se la carta è perfettamente abbinata al prodotto - come avviene nel caso di Sappi - non ci sono praticamente limiti per l’industria dell’imballaggio. Quasi tutto può essere avvolto in un imballaggio senza plastica. Sibylle </w:t>
      </w:r>
      <w:proofErr w:type="spellStart"/>
      <w:r w:rsidRPr="00806004">
        <w:rPr>
          <w:rFonts w:ascii="Arial" w:hAnsi="Arial"/>
          <w:lang w:val="it-IT"/>
        </w:rPr>
        <w:t>Hajostek</w:t>
      </w:r>
      <w:proofErr w:type="spellEnd"/>
      <w:r w:rsidRPr="00806004">
        <w:rPr>
          <w:rFonts w:ascii="Arial" w:hAnsi="Arial"/>
          <w:lang w:val="it-IT"/>
        </w:rPr>
        <w:t xml:space="preserve"> sottolinea: “Il futuro appartiene agli imballaggi a base di fibre con funzionalità di barriera. La gamma di applicazioni delle nostre carte funzionali è pressoché infinita. Ci sono ancora alcune lacune nel mercato, perché non tutti i produttori possono ancora immaginare un imballaggio con la carta. Ma Sappi può e vuole colmare in modo molto efficiente queste lacune con la sua soluzione di imballaggio senza plastica”.</w:t>
      </w:r>
    </w:p>
    <w:p w14:paraId="615D15E7" w14:textId="77777777" w:rsidR="00964EC5" w:rsidRPr="00806004" w:rsidRDefault="00964EC5" w:rsidP="00964EC5">
      <w:pPr>
        <w:spacing w:line="288" w:lineRule="auto"/>
        <w:jc w:val="both"/>
        <w:rPr>
          <w:rFonts w:ascii="Arial" w:hAnsi="Arial"/>
          <w:bCs/>
          <w:lang w:val="it-IT"/>
        </w:rPr>
      </w:pPr>
    </w:p>
    <w:p w14:paraId="4B1E1D8D" w14:textId="77777777" w:rsidR="00964EC5" w:rsidRPr="00806004" w:rsidRDefault="00964EC5" w:rsidP="00964EC5">
      <w:pPr>
        <w:spacing w:line="288" w:lineRule="auto"/>
        <w:jc w:val="both"/>
        <w:rPr>
          <w:rFonts w:ascii="Arial" w:hAnsi="Arial"/>
          <w:bCs/>
          <w:lang w:val="it-IT"/>
        </w:rPr>
      </w:pPr>
    </w:p>
    <w:p w14:paraId="5D6093DF" w14:textId="77777777" w:rsidR="00964EC5" w:rsidRPr="00806004" w:rsidRDefault="00964EC5" w:rsidP="00964EC5">
      <w:pPr>
        <w:spacing w:line="288" w:lineRule="auto"/>
        <w:jc w:val="both"/>
        <w:rPr>
          <w:rFonts w:ascii="Arial" w:hAnsi="Arial"/>
          <w:bCs/>
          <w:lang w:val="it-IT"/>
        </w:rPr>
      </w:pPr>
    </w:p>
    <w:p w14:paraId="5D15B032" w14:textId="77777777" w:rsidR="00964EC5" w:rsidRPr="00806004" w:rsidRDefault="00964EC5" w:rsidP="00964EC5">
      <w:pPr>
        <w:widowControl w:val="0"/>
        <w:suppressAutoHyphens/>
        <w:autoSpaceDE w:val="0"/>
        <w:autoSpaceDN w:val="0"/>
        <w:adjustRightInd w:val="0"/>
        <w:spacing w:line="360" w:lineRule="auto"/>
        <w:textAlignment w:val="center"/>
        <w:rPr>
          <w:rFonts w:ascii="Arial" w:hAnsi="Arial"/>
          <w:b/>
          <w:color w:val="000000"/>
          <w:lang w:val="it-IT"/>
        </w:rPr>
      </w:pPr>
      <w:r w:rsidRPr="00806004">
        <w:rPr>
          <w:rFonts w:ascii="Arial" w:hAnsi="Arial"/>
          <w:b/>
          <w:color w:val="000000"/>
          <w:lang w:val="it-IT"/>
        </w:rPr>
        <w:t>Immagini per questo comunicato stampa</w:t>
      </w:r>
    </w:p>
    <w:p w14:paraId="2415545E" w14:textId="77777777" w:rsidR="00964EC5" w:rsidRPr="00806004" w:rsidRDefault="00964EC5" w:rsidP="00964EC5">
      <w:pPr>
        <w:widowControl w:val="0"/>
        <w:suppressAutoHyphens/>
        <w:autoSpaceDE w:val="0"/>
        <w:autoSpaceDN w:val="0"/>
        <w:adjustRightInd w:val="0"/>
        <w:spacing w:line="360" w:lineRule="auto"/>
        <w:textAlignment w:val="center"/>
        <w:rPr>
          <w:rFonts w:ascii="Arial" w:hAnsi="Arial"/>
          <w:color w:val="000000"/>
          <w:lang w:val="it-IT"/>
        </w:rPr>
      </w:pPr>
      <w:r w:rsidRPr="00806004">
        <w:rPr>
          <w:rFonts w:ascii="Arial" w:hAnsi="Arial"/>
          <w:color w:val="000000"/>
          <w:lang w:val="it-IT"/>
        </w:rPr>
        <w:t>Crediti d’immagine: Sappi Europe</w:t>
      </w:r>
    </w:p>
    <w:p w14:paraId="74ED9CBF" w14:textId="5AA353C1" w:rsidR="003A7848" w:rsidRPr="00806004" w:rsidRDefault="003A7848" w:rsidP="00EE3073">
      <w:pPr>
        <w:spacing w:line="288" w:lineRule="auto"/>
        <w:rPr>
          <w:rFonts w:ascii="Arial" w:hAnsi="Arial"/>
          <w:lang w:val="it-IT"/>
        </w:rPr>
      </w:pPr>
    </w:p>
    <w:p w14:paraId="744071FD" w14:textId="77777777" w:rsidR="00806004" w:rsidRPr="00806004" w:rsidRDefault="00806004" w:rsidP="00806004">
      <w:pPr>
        <w:rPr>
          <w:rFonts w:ascii="Arial" w:hAnsi="Arial"/>
          <w:lang w:val="it-IT"/>
        </w:rPr>
      </w:pPr>
      <w:r w:rsidRPr="00806004">
        <w:rPr>
          <w:rFonts w:ascii="Arial" w:hAnsi="Arial"/>
          <w:noProof/>
          <w:lang w:val="it-IT"/>
        </w:rPr>
        <w:lastRenderedPageBreak/>
        <w:drawing>
          <wp:anchor distT="0" distB="0" distL="114300" distR="114300" simplePos="0" relativeHeight="251662336" behindDoc="1" locked="0" layoutInCell="1" allowOverlap="1" wp14:anchorId="69C67F35" wp14:editId="7F0AF2F6">
            <wp:simplePos x="0" y="0"/>
            <wp:positionH relativeFrom="margin">
              <wp:align>left</wp:align>
            </wp:positionH>
            <wp:positionV relativeFrom="paragraph">
              <wp:posOffset>26670</wp:posOffset>
            </wp:positionV>
            <wp:extent cx="2162175" cy="3245485"/>
            <wp:effectExtent l="19050" t="19050" r="9525" b="12065"/>
            <wp:wrapTight wrapText="bothSides">
              <wp:wrapPolygon edited="0">
                <wp:start x="-190" y="-127"/>
                <wp:lineTo x="-190" y="21554"/>
                <wp:lineTo x="21505" y="21554"/>
                <wp:lineTo x="21505" y="-127"/>
                <wp:lineTo x="-190" y="-127"/>
              </wp:wrapPolygon>
            </wp:wrapTight>
            <wp:docPr id="4" name="Grafik 4" descr="Ein Bild, das Text, Visiten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Visitenkarte enthält.&#10;&#10;Automatisch generierte Beschreibung"/>
                    <pic:cNvPicPr/>
                  </pic:nvPicPr>
                  <pic:blipFill>
                    <a:blip r:embed="rId16"/>
                    <a:stretch>
                      <a:fillRect/>
                    </a:stretch>
                  </pic:blipFill>
                  <pic:spPr>
                    <a:xfrm>
                      <a:off x="0" y="0"/>
                      <a:ext cx="2170211" cy="3257729"/>
                    </a:xfrm>
                    <a:prstGeom prst="rect">
                      <a:avLst/>
                    </a:prstGeom>
                    <a:ln>
                      <a:solidFill>
                        <a:schemeClr val="bg1">
                          <a:lumMod val="85000"/>
                        </a:schemeClr>
                      </a:solidFill>
                    </a:ln>
                  </pic:spPr>
                </pic:pic>
              </a:graphicData>
            </a:graphic>
            <wp14:sizeRelH relativeFrom="margin">
              <wp14:pctWidth>0</wp14:pctWidth>
            </wp14:sizeRelH>
            <wp14:sizeRelV relativeFrom="margin">
              <wp14:pctHeight>0</wp14:pctHeight>
            </wp14:sizeRelV>
          </wp:anchor>
        </w:drawing>
      </w:r>
    </w:p>
    <w:p w14:paraId="6761F8FC" w14:textId="77777777" w:rsidR="00806004" w:rsidRPr="00806004" w:rsidRDefault="00806004" w:rsidP="00806004">
      <w:pPr>
        <w:rPr>
          <w:rFonts w:ascii="Arial" w:hAnsi="Arial"/>
          <w:lang w:val="it-IT"/>
        </w:rPr>
      </w:pPr>
    </w:p>
    <w:p w14:paraId="3499C1FA" w14:textId="77777777" w:rsidR="00806004" w:rsidRPr="00806004" w:rsidRDefault="00806004" w:rsidP="00806004">
      <w:pPr>
        <w:rPr>
          <w:rFonts w:ascii="Arial" w:hAnsi="Arial"/>
          <w:lang w:val="it-IT"/>
        </w:rPr>
      </w:pPr>
    </w:p>
    <w:p w14:paraId="09B352EA" w14:textId="77777777" w:rsidR="00806004" w:rsidRPr="00806004" w:rsidRDefault="00806004" w:rsidP="00806004">
      <w:pPr>
        <w:rPr>
          <w:rFonts w:ascii="Arial" w:hAnsi="Arial"/>
          <w:lang w:val="it-IT"/>
        </w:rPr>
      </w:pPr>
    </w:p>
    <w:p w14:paraId="3F808C3C" w14:textId="77777777" w:rsidR="00806004" w:rsidRPr="00806004" w:rsidRDefault="00806004" w:rsidP="00806004">
      <w:pPr>
        <w:rPr>
          <w:rFonts w:ascii="Arial" w:hAnsi="Arial"/>
          <w:lang w:val="it-IT"/>
        </w:rPr>
      </w:pPr>
    </w:p>
    <w:p w14:paraId="4190C099" w14:textId="77777777" w:rsidR="00806004" w:rsidRPr="00806004" w:rsidRDefault="00806004" w:rsidP="00806004">
      <w:pPr>
        <w:rPr>
          <w:rFonts w:ascii="Arial" w:hAnsi="Arial"/>
          <w:lang w:val="it-IT"/>
        </w:rPr>
      </w:pPr>
    </w:p>
    <w:p w14:paraId="69398F83" w14:textId="77777777" w:rsidR="00806004" w:rsidRPr="00806004" w:rsidRDefault="00806004" w:rsidP="00806004">
      <w:pPr>
        <w:rPr>
          <w:rFonts w:ascii="Arial" w:hAnsi="Arial"/>
          <w:lang w:val="it-IT"/>
        </w:rPr>
      </w:pPr>
    </w:p>
    <w:p w14:paraId="60437DF0" w14:textId="77777777" w:rsidR="00806004" w:rsidRPr="00806004" w:rsidRDefault="00806004" w:rsidP="00806004">
      <w:pPr>
        <w:rPr>
          <w:rFonts w:ascii="Arial" w:hAnsi="Arial"/>
          <w:lang w:val="it-IT"/>
        </w:rPr>
      </w:pPr>
    </w:p>
    <w:p w14:paraId="184348DD" w14:textId="77777777" w:rsidR="00806004" w:rsidRPr="00806004" w:rsidRDefault="00806004" w:rsidP="00806004">
      <w:pPr>
        <w:rPr>
          <w:rFonts w:ascii="Arial" w:hAnsi="Arial"/>
          <w:lang w:val="it-IT"/>
        </w:rPr>
      </w:pPr>
    </w:p>
    <w:p w14:paraId="684F169B" w14:textId="77777777" w:rsidR="00806004" w:rsidRPr="00806004" w:rsidRDefault="00806004" w:rsidP="00806004">
      <w:pPr>
        <w:rPr>
          <w:rFonts w:ascii="Arial" w:hAnsi="Arial"/>
          <w:lang w:val="it-IT"/>
        </w:rPr>
      </w:pPr>
    </w:p>
    <w:p w14:paraId="3D232DB9" w14:textId="77777777" w:rsidR="00806004" w:rsidRPr="00806004" w:rsidRDefault="00806004" w:rsidP="00806004">
      <w:pPr>
        <w:rPr>
          <w:rFonts w:ascii="Arial" w:hAnsi="Arial"/>
          <w:lang w:val="it-IT"/>
        </w:rPr>
      </w:pPr>
    </w:p>
    <w:p w14:paraId="099DDDE3" w14:textId="77777777" w:rsidR="00806004" w:rsidRPr="00806004" w:rsidRDefault="00806004" w:rsidP="00806004">
      <w:pPr>
        <w:rPr>
          <w:rFonts w:ascii="Arial" w:hAnsi="Arial"/>
          <w:lang w:val="it-IT"/>
        </w:rPr>
      </w:pPr>
    </w:p>
    <w:p w14:paraId="0856127A" w14:textId="77777777" w:rsidR="00806004" w:rsidRPr="00806004" w:rsidRDefault="00806004" w:rsidP="00806004">
      <w:pPr>
        <w:rPr>
          <w:rFonts w:ascii="Arial" w:hAnsi="Arial"/>
          <w:lang w:val="it-IT"/>
        </w:rPr>
      </w:pPr>
    </w:p>
    <w:p w14:paraId="690F90F5" w14:textId="77777777" w:rsidR="00806004" w:rsidRPr="00806004" w:rsidRDefault="00806004" w:rsidP="00806004">
      <w:pPr>
        <w:rPr>
          <w:rFonts w:ascii="Arial" w:hAnsi="Arial"/>
          <w:lang w:val="it-IT"/>
        </w:rPr>
      </w:pPr>
    </w:p>
    <w:p w14:paraId="15390184" w14:textId="77777777" w:rsidR="00806004" w:rsidRPr="00806004" w:rsidRDefault="00806004" w:rsidP="00806004">
      <w:pPr>
        <w:rPr>
          <w:rFonts w:ascii="Arial" w:hAnsi="Arial"/>
          <w:lang w:val="it-IT"/>
        </w:rPr>
      </w:pPr>
    </w:p>
    <w:p w14:paraId="46FBD7C1" w14:textId="77777777" w:rsidR="00806004" w:rsidRPr="00806004" w:rsidRDefault="00806004" w:rsidP="00806004">
      <w:pPr>
        <w:rPr>
          <w:rFonts w:ascii="Arial" w:hAnsi="Arial"/>
          <w:lang w:val="it-IT"/>
        </w:rPr>
      </w:pPr>
    </w:p>
    <w:p w14:paraId="4690E6CC" w14:textId="77777777" w:rsidR="00806004" w:rsidRPr="00806004" w:rsidRDefault="00806004" w:rsidP="00806004">
      <w:pPr>
        <w:rPr>
          <w:rFonts w:ascii="Arial" w:hAnsi="Arial"/>
          <w:lang w:val="it-IT"/>
        </w:rPr>
      </w:pPr>
    </w:p>
    <w:p w14:paraId="3FF2F83A" w14:textId="77777777" w:rsidR="00806004" w:rsidRPr="00806004" w:rsidRDefault="00806004" w:rsidP="00806004">
      <w:pPr>
        <w:rPr>
          <w:rFonts w:ascii="Arial" w:hAnsi="Arial"/>
          <w:lang w:val="it-IT"/>
        </w:rPr>
      </w:pPr>
    </w:p>
    <w:p w14:paraId="672993EC" w14:textId="77777777" w:rsidR="00806004" w:rsidRPr="00806004" w:rsidRDefault="00806004" w:rsidP="00806004">
      <w:pPr>
        <w:rPr>
          <w:rFonts w:ascii="Arial" w:hAnsi="Arial"/>
          <w:lang w:val="it-IT"/>
        </w:rPr>
      </w:pPr>
    </w:p>
    <w:p w14:paraId="411CB02F" w14:textId="77777777" w:rsidR="00806004" w:rsidRPr="00806004" w:rsidRDefault="00806004" w:rsidP="00806004">
      <w:pPr>
        <w:rPr>
          <w:rFonts w:ascii="Arial" w:hAnsi="Arial"/>
          <w:lang w:val="it-IT"/>
        </w:rPr>
      </w:pPr>
    </w:p>
    <w:p w14:paraId="049FC0B0" w14:textId="77777777" w:rsidR="00806004" w:rsidRPr="00806004" w:rsidRDefault="00806004" w:rsidP="00806004">
      <w:pPr>
        <w:rPr>
          <w:rFonts w:ascii="Arial" w:hAnsi="Arial"/>
          <w:lang w:val="it-IT"/>
        </w:rPr>
      </w:pPr>
    </w:p>
    <w:p w14:paraId="7CBDCA14" w14:textId="2C5D99E8" w:rsidR="00806004" w:rsidRPr="00806004" w:rsidRDefault="00806004" w:rsidP="00806004">
      <w:pPr>
        <w:spacing w:after="160" w:line="259" w:lineRule="auto"/>
        <w:jc w:val="both"/>
        <w:rPr>
          <w:rFonts w:ascii="Arial" w:eastAsia="Calibri" w:hAnsi="Arial"/>
          <w:lang w:val="it-IT"/>
        </w:rPr>
      </w:pPr>
      <w:r w:rsidRPr="00806004">
        <w:rPr>
          <w:rFonts w:ascii="Arial" w:hAnsi="Arial"/>
          <w:lang w:val="it-IT"/>
        </w:rPr>
        <w:t>Immagine</w:t>
      </w:r>
      <w:r w:rsidRPr="00806004">
        <w:rPr>
          <w:rFonts w:ascii="Arial" w:hAnsi="Arial"/>
          <w:lang w:val="it-IT"/>
        </w:rPr>
        <w:t xml:space="preserve"> 1: Che si tratti di cibo o di cosmetici:</w:t>
      </w:r>
      <w:r w:rsidRPr="00806004">
        <w:rPr>
          <w:rFonts w:ascii="Arial" w:hAnsi="Arial"/>
          <w:lang w:val="it-IT"/>
        </w:rPr>
        <w:t xml:space="preserve"> </w:t>
      </w:r>
      <w:r w:rsidRPr="00806004">
        <w:rPr>
          <w:rFonts w:ascii="Arial" w:hAnsi="Arial"/>
          <w:lang w:val="it-IT"/>
        </w:rPr>
        <w:t>Quando si tratta di imballaggi sostenibili, Sappi non conosce praticamente limiti</w:t>
      </w:r>
    </w:p>
    <w:p w14:paraId="15D5CC20" w14:textId="17FE685D" w:rsidR="00806004" w:rsidRPr="00806004" w:rsidRDefault="00806004" w:rsidP="00806004">
      <w:pPr>
        <w:spacing w:after="160" w:line="259" w:lineRule="auto"/>
        <w:jc w:val="both"/>
        <w:rPr>
          <w:rFonts w:ascii="Arial" w:hAnsi="Arial"/>
          <w:lang w:val="it-IT"/>
        </w:rPr>
      </w:pPr>
    </w:p>
    <w:p w14:paraId="46049D80" w14:textId="77777777" w:rsidR="00806004" w:rsidRPr="00806004" w:rsidRDefault="00806004" w:rsidP="00806004">
      <w:pPr>
        <w:rPr>
          <w:rFonts w:ascii="Arial" w:hAnsi="Arial"/>
          <w:lang w:val="it-IT"/>
        </w:rPr>
      </w:pPr>
      <w:r w:rsidRPr="00806004">
        <w:rPr>
          <w:noProof/>
          <w:lang w:val="it-IT"/>
        </w:rPr>
        <w:drawing>
          <wp:anchor distT="0" distB="0" distL="114300" distR="114300" simplePos="0" relativeHeight="251663360" behindDoc="1" locked="0" layoutInCell="1" allowOverlap="1" wp14:anchorId="6217B7FC" wp14:editId="42FA18B0">
            <wp:simplePos x="0" y="0"/>
            <wp:positionH relativeFrom="margin">
              <wp:align>left</wp:align>
            </wp:positionH>
            <wp:positionV relativeFrom="paragraph">
              <wp:posOffset>10795</wp:posOffset>
            </wp:positionV>
            <wp:extent cx="2181225" cy="2753360"/>
            <wp:effectExtent l="0" t="0" r="0" b="8890"/>
            <wp:wrapTight wrapText="bothSides">
              <wp:wrapPolygon edited="0">
                <wp:start x="0" y="0"/>
                <wp:lineTo x="0" y="21520"/>
                <wp:lineTo x="21317" y="21520"/>
                <wp:lineTo x="21317" y="0"/>
                <wp:lineTo x="0" y="0"/>
              </wp:wrapPolygon>
            </wp:wrapTight>
            <wp:docPr id="7" name="Grafik 7" descr="Ein Bild, das Person, Wand, Kleidung,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Person, Wand, Kleidung, drinnen enthält.&#10;&#10;Automatisch generierte Beschreibu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87727" cy="276185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A1B01FB" w14:textId="77777777" w:rsidR="00806004" w:rsidRPr="00806004" w:rsidRDefault="00806004" w:rsidP="00806004">
      <w:pPr>
        <w:rPr>
          <w:rFonts w:ascii="Arial" w:hAnsi="Arial"/>
          <w:lang w:val="it-IT"/>
        </w:rPr>
      </w:pPr>
    </w:p>
    <w:p w14:paraId="3927C2CA" w14:textId="77777777" w:rsidR="00806004" w:rsidRPr="00806004" w:rsidRDefault="00806004" w:rsidP="00806004">
      <w:pPr>
        <w:rPr>
          <w:rFonts w:ascii="Arial" w:hAnsi="Arial"/>
          <w:lang w:val="it-IT"/>
        </w:rPr>
      </w:pPr>
    </w:p>
    <w:p w14:paraId="45689999" w14:textId="77777777" w:rsidR="00806004" w:rsidRPr="00806004" w:rsidRDefault="00806004" w:rsidP="00806004">
      <w:pPr>
        <w:rPr>
          <w:rFonts w:ascii="Arial" w:hAnsi="Arial"/>
          <w:lang w:val="it-IT"/>
        </w:rPr>
      </w:pPr>
    </w:p>
    <w:p w14:paraId="58D950BB" w14:textId="77777777" w:rsidR="00806004" w:rsidRPr="00806004" w:rsidRDefault="00806004" w:rsidP="00806004">
      <w:pPr>
        <w:rPr>
          <w:rFonts w:ascii="Arial" w:hAnsi="Arial"/>
          <w:lang w:val="it-IT"/>
        </w:rPr>
      </w:pPr>
    </w:p>
    <w:p w14:paraId="23FB0115" w14:textId="77777777" w:rsidR="00806004" w:rsidRPr="00806004" w:rsidRDefault="00806004" w:rsidP="00806004">
      <w:pPr>
        <w:rPr>
          <w:rFonts w:ascii="Arial" w:hAnsi="Arial"/>
          <w:lang w:val="it-IT"/>
        </w:rPr>
      </w:pPr>
    </w:p>
    <w:p w14:paraId="6F6552BA" w14:textId="77777777" w:rsidR="00806004" w:rsidRPr="00806004" w:rsidRDefault="00806004" w:rsidP="00806004">
      <w:pPr>
        <w:rPr>
          <w:rFonts w:ascii="Arial" w:hAnsi="Arial"/>
          <w:lang w:val="it-IT"/>
        </w:rPr>
      </w:pPr>
    </w:p>
    <w:p w14:paraId="1D238A15" w14:textId="77777777" w:rsidR="00806004" w:rsidRPr="00806004" w:rsidRDefault="00806004" w:rsidP="00806004">
      <w:pPr>
        <w:rPr>
          <w:rFonts w:ascii="Arial" w:hAnsi="Arial"/>
          <w:lang w:val="it-IT"/>
        </w:rPr>
      </w:pPr>
    </w:p>
    <w:p w14:paraId="7774F94E" w14:textId="77777777" w:rsidR="00806004" w:rsidRPr="00806004" w:rsidRDefault="00806004" w:rsidP="00806004">
      <w:pPr>
        <w:rPr>
          <w:rFonts w:ascii="Arial" w:hAnsi="Arial"/>
          <w:lang w:val="it-IT"/>
        </w:rPr>
      </w:pPr>
    </w:p>
    <w:p w14:paraId="5D8D0F95" w14:textId="77777777" w:rsidR="00806004" w:rsidRPr="00806004" w:rsidRDefault="00806004" w:rsidP="00806004">
      <w:pPr>
        <w:rPr>
          <w:rFonts w:ascii="Arial" w:hAnsi="Arial"/>
          <w:lang w:val="it-IT"/>
        </w:rPr>
      </w:pPr>
    </w:p>
    <w:p w14:paraId="079BB6DA" w14:textId="77777777" w:rsidR="00806004" w:rsidRPr="00806004" w:rsidRDefault="00806004" w:rsidP="00806004">
      <w:pPr>
        <w:rPr>
          <w:rFonts w:ascii="Arial" w:hAnsi="Arial"/>
          <w:lang w:val="it-IT"/>
        </w:rPr>
      </w:pPr>
    </w:p>
    <w:p w14:paraId="7BC27600" w14:textId="77777777" w:rsidR="00806004" w:rsidRPr="00806004" w:rsidRDefault="00806004" w:rsidP="00806004">
      <w:pPr>
        <w:rPr>
          <w:rFonts w:ascii="Arial" w:hAnsi="Arial"/>
          <w:lang w:val="it-IT"/>
        </w:rPr>
      </w:pPr>
    </w:p>
    <w:p w14:paraId="6E35CFAA" w14:textId="77777777" w:rsidR="00806004" w:rsidRPr="00806004" w:rsidRDefault="00806004" w:rsidP="00806004">
      <w:pPr>
        <w:rPr>
          <w:rFonts w:ascii="Arial" w:hAnsi="Arial"/>
          <w:lang w:val="it-IT"/>
        </w:rPr>
      </w:pPr>
    </w:p>
    <w:p w14:paraId="216C9BBB" w14:textId="77777777" w:rsidR="00806004" w:rsidRPr="00806004" w:rsidRDefault="00806004" w:rsidP="00806004">
      <w:pPr>
        <w:rPr>
          <w:rFonts w:ascii="Arial" w:hAnsi="Arial"/>
          <w:lang w:val="it-IT"/>
        </w:rPr>
      </w:pPr>
    </w:p>
    <w:p w14:paraId="5E9F08DB" w14:textId="77777777" w:rsidR="00806004" w:rsidRPr="00806004" w:rsidRDefault="00806004" w:rsidP="00806004">
      <w:pPr>
        <w:rPr>
          <w:rFonts w:ascii="Arial" w:hAnsi="Arial"/>
          <w:lang w:val="it-IT"/>
        </w:rPr>
      </w:pPr>
    </w:p>
    <w:p w14:paraId="1623B50B" w14:textId="77777777" w:rsidR="00806004" w:rsidRPr="00806004" w:rsidRDefault="00806004" w:rsidP="00806004">
      <w:pPr>
        <w:rPr>
          <w:rFonts w:ascii="Arial" w:hAnsi="Arial"/>
          <w:lang w:val="it-IT"/>
        </w:rPr>
      </w:pPr>
    </w:p>
    <w:p w14:paraId="72E527A8" w14:textId="77777777" w:rsidR="00806004" w:rsidRPr="00806004" w:rsidRDefault="00806004" w:rsidP="00806004">
      <w:pPr>
        <w:rPr>
          <w:rFonts w:ascii="Arial" w:hAnsi="Arial"/>
          <w:lang w:val="it-IT"/>
        </w:rPr>
      </w:pPr>
    </w:p>
    <w:p w14:paraId="5C2F4EDE" w14:textId="77777777" w:rsidR="00806004" w:rsidRPr="00806004" w:rsidRDefault="00806004" w:rsidP="00806004">
      <w:pPr>
        <w:rPr>
          <w:rFonts w:ascii="Arial" w:hAnsi="Arial"/>
          <w:lang w:val="it-IT"/>
        </w:rPr>
      </w:pPr>
    </w:p>
    <w:p w14:paraId="1DF177C9" w14:textId="6CCF6C5D" w:rsidR="00806004" w:rsidRPr="00806004" w:rsidRDefault="00806004" w:rsidP="00806004">
      <w:pPr>
        <w:rPr>
          <w:rFonts w:ascii="Arial" w:hAnsi="Arial"/>
          <w:lang w:val="it-IT"/>
        </w:rPr>
      </w:pPr>
      <w:r w:rsidRPr="00806004">
        <w:rPr>
          <w:rFonts w:ascii="Arial" w:hAnsi="Arial"/>
          <w:lang w:val="it-IT"/>
        </w:rPr>
        <w:t xml:space="preserve">Immagine </w:t>
      </w:r>
      <w:r w:rsidRPr="00806004">
        <w:rPr>
          <w:rFonts w:ascii="Arial" w:hAnsi="Arial"/>
          <w:lang w:val="it-IT"/>
        </w:rPr>
        <w:t xml:space="preserve">2: Sibylle </w:t>
      </w:r>
      <w:proofErr w:type="spellStart"/>
      <w:r w:rsidRPr="00806004">
        <w:rPr>
          <w:rFonts w:ascii="Arial" w:hAnsi="Arial"/>
          <w:lang w:val="it-IT"/>
        </w:rPr>
        <w:t>Hajostek</w:t>
      </w:r>
      <w:proofErr w:type="spellEnd"/>
      <w:r w:rsidRPr="00806004">
        <w:rPr>
          <w:rFonts w:ascii="Arial" w:hAnsi="Arial"/>
          <w:lang w:val="it-IT"/>
        </w:rPr>
        <w:t>, Market Manager Packaging Solutions di Sappi Europe</w:t>
      </w:r>
    </w:p>
    <w:p w14:paraId="538D2B64" w14:textId="77777777" w:rsidR="00806004" w:rsidRPr="00806004" w:rsidRDefault="00806004" w:rsidP="00806004">
      <w:pPr>
        <w:rPr>
          <w:rFonts w:ascii="Arial" w:hAnsi="Arial"/>
          <w:lang w:val="it-IT"/>
        </w:rPr>
      </w:pPr>
    </w:p>
    <w:p w14:paraId="46D1036E" w14:textId="5B7D7783" w:rsidR="003A7848" w:rsidRPr="00806004" w:rsidRDefault="003A7848" w:rsidP="00EE3073">
      <w:pPr>
        <w:spacing w:line="288" w:lineRule="auto"/>
        <w:rPr>
          <w:rFonts w:ascii="Arial" w:hAnsi="Arial"/>
          <w:lang w:val="it-IT"/>
        </w:rPr>
      </w:pPr>
    </w:p>
    <w:p w14:paraId="21080A6E" w14:textId="4C84DF86" w:rsidR="00037082" w:rsidRPr="00806004" w:rsidRDefault="00037082" w:rsidP="00EE3073">
      <w:pPr>
        <w:spacing w:line="288" w:lineRule="auto"/>
        <w:rPr>
          <w:rFonts w:ascii="Arial" w:hAnsi="Arial"/>
          <w:lang w:val="it-IT"/>
        </w:rPr>
      </w:pPr>
    </w:p>
    <w:p w14:paraId="207FEF0C" w14:textId="67027141" w:rsidR="00037082" w:rsidRPr="00806004" w:rsidRDefault="00037082" w:rsidP="00EE3073">
      <w:pPr>
        <w:spacing w:line="288" w:lineRule="auto"/>
        <w:rPr>
          <w:rFonts w:ascii="Arial" w:hAnsi="Arial"/>
          <w:lang w:val="it-IT"/>
        </w:rPr>
      </w:pPr>
    </w:p>
    <w:p w14:paraId="63BFB8E8" w14:textId="4B7B45D6" w:rsidR="00037082" w:rsidRPr="00806004" w:rsidRDefault="00037082" w:rsidP="00EE3073">
      <w:pPr>
        <w:spacing w:line="288" w:lineRule="auto"/>
        <w:rPr>
          <w:rFonts w:ascii="Arial" w:hAnsi="Arial"/>
          <w:lang w:val="it-IT"/>
        </w:rPr>
      </w:pPr>
    </w:p>
    <w:p w14:paraId="533302A6" w14:textId="66F98753" w:rsidR="00964EC5" w:rsidRPr="00806004" w:rsidRDefault="00964EC5" w:rsidP="00EE3073">
      <w:pPr>
        <w:spacing w:line="288" w:lineRule="auto"/>
        <w:rPr>
          <w:rFonts w:ascii="Arial" w:hAnsi="Arial"/>
          <w:lang w:val="it-IT"/>
        </w:rPr>
      </w:pPr>
    </w:p>
    <w:tbl>
      <w:tblPr>
        <w:tblW w:w="9072" w:type="dxa"/>
        <w:tblInd w:w="-3" w:type="dxa"/>
        <w:tblBorders>
          <w:top w:val="single" w:sz="2" w:space="0" w:color="808080"/>
          <w:left w:val="single" w:sz="2" w:space="0" w:color="808080"/>
          <w:bottom w:val="single" w:sz="2" w:space="0" w:color="808080"/>
          <w:right w:val="single" w:sz="2" w:space="0" w:color="808080"/>
        </w:tblBorders>
        <w:tblLook w:val="04A0" w:firstRow="1" w:lastRow="0" w:firstColumn="1" w:lastColumn="0" w:noHBand="0" w:noVBand="1"/>
      </w:tblPr>
      <w:tblGrid>
        <w:gridCol w:w="9072"/>
      </w:tblGrid>
      <w:tr w:rsidR="00150CEE" w:rsidRPr="00806004" w14:paraId="5C503664" w14:textId="77777777" w:rsidTr="00DC5AC0">
        <w:trPr>
          <w:trHeight w:val="1143"/>
        </w:trPr>
        <w:tc>
          <w:tcPr>
            <w:tcW w:w="9072" w:type="dxa"/>
            <w:shd w:val="clear" w:color="auto" w:fill="auto"/>
            <w:vAlign w:val="center"/>
          </w:tcPr>
          <w:p w14:paraId="43432F04" w14:textId="77777777" w:rsidR="00EE3073" w:rsidRPr="00806004" w:rsidRDefault="00EE3073" w:rsidP="00473BCD">
            <w:pPr>
              <w:rPr>
                <w:rFonts w:ascii="Calisto MT" w:hAnsi="Calisto MT"/>
                <w:b/>
                <w:sz w:val="28"/>
                <w:szCs w:val="28"/>
                <w:lang w:val="it-IT"/>
              </w:rPr>
            </w:pPr>
          </w:p>
          <w:p w14:paraId="58774203" w14:textId="3C81310A" w:rsidR="00473BCD" w:rsidRPr="00806004" w:rsidRDefault="00473BCD" w:rsidP="00473BCD">
            <w:pPr>
              <w:rPr>
                <w:rFonts w:ascii="Calisto MT" w:hAnsi="Calisto MT"/>
                <w:b/>
                <w:sz w:val="28"/>
                <w:szCs w:val="28"/>
                <w:lang w:val="it-IT"/>
              </w:rPr>
            </w:pPr>
            <w:r w:rsidRPr="00806004">
              <w:rPr>
                <w:rFonts w:ascii="Calisto MT" w:hAnsi="Calisto MT"/>
                <w:b/>
                <w:sz w:val="28"/>
                <w:szCs w:val="28"/>
                <w:lang w:val="it-IT"/>
              </w:rPr>
              <w:t>Maggiori informazioni su Sappi</w:t>
            </w:r>
          </w:p>
          <w:p w14:paraId="722C607A" w14:textId="20530089" w:rsidR="00473BCD" w:rsidRPr="00806004" w:rsidRDefault="00473BCD" w:rsidP="00473BCD">
            <w:pPr>
              <w:rPr>
                <w:rFonts w:ascii="Arial" w:hAnsi="Arial"/>
                <w:bCs/>
                <w:lang w:val="it-IT"/>
              </w:rPr>
            </w:pPr>
            <w:r w:rsidRPr="00806004">
              <w:rPr>
                <w:rFonts w:ascii="Arial" w:hAnsi="Arial"/>
                <w:bCs/>
                <w:lang w:val="it-IT"/>
              </w:rPr>
              <w:t xml:space="preserve">Sappi è leader mondiale nella fornitura di prodotti e soluzioni sostenibili in fibra di legno nei settori della pasta chimica, delle carte da stampa (carte patinate fini), delle carte da imballaggio e speciali, delle carte di supporto e protezione, dei biomateriali e delle bioenergie. L’azienda punta sulle risorse rinnovabili e sull’ approccio sostenibile. Le sedi di Sappi in Europa possiedono le certificazioni relative alla catena produttiva nell'ambito degli standard previsti da </w:t>
            </w:r>
            <w:proofErr w:type="spellStart"/>
            <w:r w:rsidRPr="00806004">
              <w:rPr>
                <w:rFonts w:ascii="Arial" w:hAnsi="Arial"/>
                <w:bCs/>
                <w:lang w:val="it-IT"/>
              </w:rPr>
              <w:t>Forest</w:t>
            </w:r>
            <w:proofErr w:type="spellEnd"/>
            <w:r w:rsidRPr="00806004">
              <w:rPr>
                <w:rFonts w:ascii="Arial" w:hAnsi="Arial"/>
                <w:bCs/>
                <w:lang w:val="it-IT"/>
              </w:rPr>
              <w:t xml:space="preserve"> </w:t>
            </w:r>
            <w:proofErr w:type="spellStart"/>
            <w:r w:rsidRPr="00806004">
              <w:rPr>
                <w:rFonts w:ascii="Arial" w:hAnsi="Arial"/>
                <w:bCs/>
                <w:lang w:val="it-IT"/>
              </w:rPr>
              <w:t>Stewardship</w:t>
            </w:r>
            <w:proofErr w:type="spellEnd"/>
            <w:r w:rsidRPr="00806004">
              <w:rPr>
                <w:rFonts w:ascii="Arial" w:hAnsi="Arial"/>
                <w:bCs/>
                <w:lang w:val="it-IT"/>
              </w:rPr>
              <w:t xml:space="preserve"> </w:t>
            </w:r>
            <w:proofErr w:type="spellStart"/>
            <w:r w:rsidRPr="00806004">
              <w:rPr>
                <w:rFonts w:ascii="Arial" w:hAnsi="Arial"/>
                <w:bCs/>
                <w:lang w:val="it-IT"/>
              </w:rPr>
              <w:t>Council</w:t>
            </w:r>
            <w:proofErr w:type="spellEnd"/>
            <w:r w:rsidRPr="00806004">
              <w:rPr>
                <w:rFonts w:ascii="Arial" w:hAnsi="Arial"/>
                <w:bCs/>
                <w:lang w:val="it-IT"/>
              </w:rPr>
              <w:t xml:space="preserve">™ (FSC™ C015022) e/o dallo schema di certificazione </w:t>
            </w:r>
            <w:proofErr w:type="spellStart"/>
            <w:r w:rsidRPr="00806004">
              <w:rPr>
                <w:rFonts w:ascii="Arial" w:hAnsi="Arial"/>
                <w:bCs/>
                <w:lang w:val="it-IT"/>
              </w:rPr>
              <w:t>Programme</w:t>
            </w:r>
            <w:proofErr w:type="spellEnd"/>
            <w:r w:rsidRPr="00806004">
              <w:rPr>
                <w:rFonts w:ascii="Arial" w:hAnsi="Arial"/>
                <w:bCs/>
                <w:lang w:val="it-IT"/>
              </w:rPr>
              <w:t xml:space="preserve"> for the Endorsement of </w:t>
            </w:r>
            <w:proofErr w:type="spellStart"/>
            <w:r w:rsidRPr="00806004">
              <w:rPr>
                <w:rFonts w:ascii="Arial" w:hAnsi="Arial"/>
                <w:bCs/>
                <w:lang w:val="it-IT"/>
              </w:rPr>
              <w:t>Forest</w:t>
            </w:r>
            <w:proofErr w:type="spellEnd"/>
            <w:r w:rsidRPr="00806004">
              <w:rPr>
                <w:rFonts w:ascii="Arial" w:hAnsi="Arial"/>
                <w:bCs/>
                <w:lang w:val="it-IT"/>
              </w:rPr>
              <w:t xml:space="preserve"> </w:t>
            </w:r>
            <w:proofErr w:type="spellStart"/>
            <w:r w:rsidRPr="00806004">
              <w:rPr>
                <w:rFonts w:ascii="Arial" w:hAnsi="Arial"/>
                <w:bCs/>
                <w:lang w:val="it-IT"/>
              </w:rPr>
              <w:t>Certification</w:t>
            </w:r>
            <w:proofErr w:type="spellEnd"/>
            <w:r w:rsidRPr="00806004">
              <w:rPr>
                <w:rFonts w:ascii="Arial" w:hAnsi="Arial"/>
                <w:bCs/>
                <w:lang w:val="it-IT"/>
              </w:rPr>
              <w:t>™ (PEFC/07-32-76). Le nostre carte vengono prodotte all’interno di stabilimenti certificati ISO 9001, ISO 14001, ISO 50001 e OHSAS 18001. Cinque dei nostri dieci stabilimenti in Europa sono registrati presso EMAS.</w:t>
            </w:r>
          </w:p>
          <w:p w14:paraId="2B484344" w14:textId="77777777" w:rsidR="00473BCD" w:rsidRPr="00806004" w:rsidRDefault="00473BCD" w:rsidP="00473BCD">
            <w:pPr>
              <w:rPr>
                <w:rFonts w:ascii="Arial" w:hAnsi="Arial"/>
                <w:bCs/>
                <w:lang w:val="it-IT"/>
              </w:rPr>
            </w:pPr>
          </w:p>
          <w:p w14:paraId="65973E69" w14:textId="22BA9A5A" w:rsidR="00293BD7" w:rsidRPr="00806004" w:rsidRDefault="00473BCD" w:rsidP="00473BCD">
            <w:pPr>
              <w:rPr>
                <w:rFonts w:ascii="Arial" w:hAnsi="Arial"/>
                <w:bCs/>
                <w:lang w:val="it-IT"/>
              </w:rPr>
            </w:pPr>
            <w:r w:rsidRPr="00806004">
              <w:rPr>
                <w:rFonts w:ascii="Arial" w:hAnsi="Arial"/>
                <w:bCs/>
                <w:lang w:val="it-IT"/>
              </w:rPr>
              <w:t xml:space="preserve">Sappi Europe fa parte di Sappi Limited (JSE), con sede a Johannesburg in Sudafrica, con 12.500 dipendenti e 18 stabilimenti produttivi in nove Paesi di tre continenti diversi. L’azienda conta inoltre 37 uffici commerciali e clienti in oltre 150 paesi in tutto il mondo. Per saperne di più su Sappi: </w:t>
            </w:r>
            <w:hyperlink r:id="rId18" w:history="1">
              <w:r w:rsidR="00293BD7" w:rsidRPr="00806004">
                <w:rPr>
                  <w:rStyle w:val="Hyperlink"/>
                  <w:rFonts w:ascii="Arial" w:hAnsi="Arial"/>
                  <w:bCs/>
                  <w:lang w:val="it-IT"/>
                </w:rPr>
                <w:t>www.sappi.com</w:t>
              </w:r>
            </w:hyperlink>
            <w:r w:rsidR="00293BD7" w:rsidRPr="00806004">
              <w:rPr>
                <w:rFonts w:ascii="Arial" w:hAnsi="Arial"/>
                <w:bCs/>
                <w:lang w:val="it-IT"/>
              </w:rPr>
              <w:t>.</w:t>
            </w:r>
          </w:p>
          <w:p w14:paraId="6BEC1E38" w14:textId="036F72E4" w:rsidR="00EE3073" w:rsidRPr="00806004" w:rsidRDefault="00EE3073" w:rsidP="00473BCD">
            <w:pPr>
              <w:rPr>
                <w:rFonts w:ascii="Arial" w:hAnsi="Arial"/>
                <w:bCs/>
                <w:lang w:val="it-IT"/>
              </w:rPr>
            </w:pPr>
          </w:p>
        </w:tc>
      </w:tr>
    </w:tbl>
    <w:p w14:paraId="0C437179" w14:textId="77777777" w:rsidR="00150CEE" w:rsidRPr="00806004" w:rsidRDefault="00150CEE" w:rsidP="00821976">
      <w:pPr>
        <w:rPr>
          <w:lang w:val="it-IT"/>
        </w:rPr>
      </w:pPr>
    </w:p>
    <w:p w14:paraId="44BC9D92" w14:textId="57D6E8E1" w:rsidR="00CD36BC" w:rsidRPr="00806004" w:rsidRDefault="00CD36BC" w:rsidP="00821976">
      <w:pPr>
        <w:rPr>
          <w:lang w:val="it-IT"/>
        </w:rPr>
      </w:pPr>
    </w:p>
    <w:sectPr w:rsidR="00CD36BC" w:rsidRPr="00806004" w:rsidSect="00260C15">
      <w:type w:val="continuous"/>
      <w:pgSz w:w="11900" w:h="16840"/>
      <w:pgMar w:top="2268" w:right="1134" w:bottom="1276" w:left="1701" w:header="720" w:footer="907"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9E55F5" w14:textId="77777777" w:rsidR="00182FD2" w:rsidRDefault="00182FD2" w:rsidP="00557670">
      <w:r>
        <w:separator/>
      </w:r>
    </w:p>
    <w:p w14:paraId="13548A59" w14:textId="77777777" w:rsidR="00182FD2" w:rsidRDefault="00182FD2"/>
  </w:endnote>
  <w:endnote w:type="continuationSeparator" w:id="0">
    <w:p w14:paraId="5F47A9B6" w14:textId="77777777" w:rsidR="00182FD2" w:rsidRDefault="00182FD2" w:rsidP="00557670">
      <w:r>
        <w:continuationSeparator/>
      </w:r>
    </w:p>
    <w:p w14:paraId="5B46A71F" w14:textId="77777777" w:rsidR="00182FD2" w:rsidRDefault="00182F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 w:name="MinionPro-Regular">
    <w:altName w:val="Calibri"/>
    <w:charset w:val="00"/>
    <w:family w:val="auto"/>
    <w:pitch w:val="default"/>
  </w:font>
  <w:font w:name="Calisto MT">
    <w:panose1 w:val="0204060305050503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31A66" w14:textId="77777777" w:rsidR="007A2410" w:rsidRPr="00365883" w:rsidRDefault="00C3625B" w:rsidP="00470A7D">
    <w:pPr>
      <w:pStyle w:val="Kopfzeile"/>
      <w:tabs>
        <w:tab w:val="clear" w:pos="4320"/>
        <w:tab w:val="clear" w:pos="8640"/>
      </w:tabs>
      <w:rPr>
        <w:sz w:val="14"/>
        <w:szCs w:val="14"/>
      </w:rPr>
    </w:pPr>
    <w:r>
      <w:rPr>
        <w:noProof/>
      </w:rPr>
      <w:drawing>
        <wp:anchor distT="0" distB="0" distL="114300" distR="114300" simplePos="0" relativeHeight="251674112" behindDoc="1" locked="1" layoutInCell="1" allowOverlap="1" wp14:anchorId="1316D702" wp14:editId="6E432218">
          <wp:simplePos x="0" y="0"/>
          <wp:positionH relativeFrom="page">
            <wp:posOffset>5080</wp:posOffset>
          </wp:positionH>
          <wp:positionV relativeFrom="page">
            <wp:posOffset>9085580</wp:posOffset>
          </wp:positionV>
          <wp:extent cx="7559675" cy="1605915"/>
          <wp:effectExtent l="0" t="0" r="0" b="0"/>
          <wp:wrapNone/>
          <wp:docPr id="5" name="Picture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17D4FE" w14:textId="77777777" w:rsidR="00882830" w:rsidRPr="00365883" w:rsidRDefault="00C3625B" w:rsidP="00DE6BE6">
    <w:pPr>
      <w:pStyle w:val="Fuzeile"/>
      <w:rPr>
        <w:sz w:val="14"/>
        <w:szCs w:val="14"/>
      </w:rPr>
    </w:pPr>
    <w:r>
      <w:rPr>
        <w:noProof/>
      </w:rPr>
      <w:drawing>
        <wp:anchor distT="0" distB="0" distL="114300" distR="114300" simplePos="0" relativeHeight="251672064" behindDoc="1" locked="1" layoutInCell="1" allowOverlap="1" wp14:anchorId="207FDFAB" wp14:editId="64B45ACA">
          <wp:simplePos x="0" y="0"/>
          <wp:positionH relativeFrom="page">
            <wp:posOffset>-1270</wp:posOffset>
          </wp:positionH>
          <wp:positionV relativeFrom="page">
            <wp:posOffset>9071610</wp:posOffset>
          </wp:positionV>
          <wp:extent cx="7559675" cy="1605915"/>
          <wp:effectExtent l="0" t="0" r="0" b="0"/>
          <wp:wrapNone/>
          <wp:docPr id="6" name="Picture 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C376F1" w14:textId="77777777" w:rsidR="00182FD2" w:rsidRDefault="00182FD2" w:rsidP="00557670">
      <w:r>
        <w:separator/>
      </w:r>
    </w:p>
    <w:p w14:paraId="24B6C6A2" w14:textId="77777777" w:rsidR="00182FD2" w:rsidRDefault="00182FD2"/>
  </w:footnote>
  <w:footnote w:type="continuationSeparator" w:id="0">
    <w:p w14:paraId="72596FED" w14:textId="77777777" w:rsidR="00182FD2" w:rsidRDefault="00182FD2" w:rsidP="00557670">
      <w:r>
        <w:continuationSeparator/>
      </w:r>
    </w:p>
    <w:p w14:paraId="6C27CE9B" w14:textId="77777777" w:rsidR="00182FD2" w:rsidRDefault="00182FD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512643" w14:textId="77777777" w:rsidR="007A2410" w:rsidRPr="00EA55B7" w:rsidRDefault="007A2410">
    <w:pPr>
      <w:pStyle w:val="Kopfzeile"/>
      <w:rPr>
        <w:noProof/>
        <w:sz w:val="14"/>
        <w:szCs w:val="14"/>
      </w:rPr>
    </w:pPr>
  </w:p>
  <w:p w14:paraId="5A359C13" w14:textId="77777777" w:rsidR="007A2410" w:rsidRPr="004A2565" w:rsidRDefault="00C3625B">
    <w:pPr>
      <w:pStyle w:val="Kopfzeile"/>
      <w:rPr>
        <w:noProof/>
        <w:sz w:val="24"/>
        <w:szCs w:val="24"/>
      </w:rPr>
    </w:pPr>
    <w:r>
      <w:rPr>
        <w:noProof/>
        <w:sz w:val="24"/>
        <w:szCs w:val="24"/>
      </w:rPr>
      <w:drawing>
        <wp:anchor distT="0" distB="0" distL="114300" distR="114300" simplePos="0" relativeHeight="251676160" behindDoc="1" locked="0" layoutInCell="1" allowOverlap="1" wp14:anchorId="4712F2AD" wp14:editId="3CF4B6D5">
          <wp:simplePos x="0" y="0"/>
          <wp:positionH relativeFrom="column">
            <wp:posOffset>3810</wp:posOffset>
          </wp:positionH>
          <wp:positionV relativeFrom="paragraph">
            <wp:posOffset>87422</wp:posOffset>
          </wp:positionV>
          <wp:extent cx="1075055" cy="391430"/>
          <wp:effectExtent l="0" t="0" r="4445" b="254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
                  <a:stretch>
                    <a:fillRect/>
                  </a:stretch>
                </pic:blipFill>
                <pic:spPr>
                  <a:xfrm>
                    <a:off x="0" y="0"/>
                    <a:ext cx="1075055" cy="391430"/>
                  </a:xfrm>
                  <a:prstGeom prst="rect">
                    <a:avLst/>
                  </a:prstGeom>
                </pic:spPr>
              </pic:pic>
            </a:graphicData>
          </a:graphic>
          <wp14:sizeRelH relativeFrom="page">
            <wp14:pctWidth>0</wp14:pctWidth>
          </wp14:sizeRelH>
          <wp14:sizeRelV relativeFrom="page">
            <wp14:pctHeight>0</wp14:pctHeight>
          </wp14:sizeRelV>
        </wp:anchor>
      </w:drawing>
    </w:r>
  </w:p>
  <w:p w14:paraId="55B16688" w14:textId="77777777" w:rsidR="007A2410" w:rsidRPr="004A2565" w:rsidRDefault="007A2410">
    <w:pPr>
      <w:pStyle w:val="Kopfzeile"/>
      <w:rPr>
        <w:noProof/>
        <w:sz w:val="24"/>
        <w:szCs w:val="24"/>
      </w:rPr>
    </w:pPr>
  </w:p>
  <w:p w14:paraId="11B76340" w14:textId="77777777" w:rsidR="007A2410" w:rsidRPr="00C3625B" w:rsidRDefault="007A2410" w:rsidP="00EE3FAB">
    <w:pPr>
      <w:pStyle w:val="Kopfzeile"/>
      <w:tabs>
        <w:tab w:val="clear" w:pos="8640"/>
        <w:tab w:val="right" w:pos="9065"/>
      </w:tabs>
      <w:rPr>
        <w:noProof/>
        <w:sz w:val="18"/>
        <w:szCs w:val="18"/>
      </w:rPr>
    </w:pPr>
    <w:r w:rsidRPr="004A2565">
      <w:rPr>
        <w:noProof/>
        <w:sz w:val="24"/>
        <w:szCs w:val="24"/>
      </w:rPr>
      <w:tab/>
    </w:r>
    <w:r w:rsidRPr="004A2565">
      <w:rPr>
        <w:noProof/>
        <w:sz w:val="24"/>
        <w:szCs w:val="24"/>
      </w:rPr>
      <w:tab/>
    </w:r>
    <w:r w:rsidRPr="00C3625B">
      <w:rPr>
        <w:noProof/>
        <w:sz w:val="18"/>
        <w:szCs w:val="18"/>
        <w:lang w:bidi="en-US"/>
      </w:rPr>
      <w:t xml:space="preserve">Page </w:t>
    </w:r>
    <w:r w:rsidRPr="00C3625B">
      <w:rPr>
        <w:noProof/>
        <w:sz w:val="18"/>
        <w:szCs w:val="18"/>
        <w:lang w:bidi="en-US"/>
      </w:rPr>
      <w:fldChar w:fldCharType="begin"/>
    </w:r>
    <w:r w:rsidRPr="00C3625B">
      <w:rPr>
        <w:noProof/>
        <w:sz w:val="18"/>
        <w:szCs w:val="18"/>
        <w:lang w:bidi="en-US"/>
      </w:rPr>
      <w:instrText xml:space="preserve"> PAGE </w:instrText>
    </w:r>
    <w:r w:rsidRPr="00C3625B">
      <w:rPr>
        <w:noProof/>
        <w:sz w:val="18"/>
        <w:szCs w:val="18"/>
        <w:lang w:bidi="en-US"/>
      </w:rPr>
      <w:fldChar w:fldCharType="separate"/>
    </w:r>
    <w:r w:rsidR="00B257A3" w:rsidRPr="00C3625B">
      <w:rPr>
        <w:noProof/>
        <w:sz w:val="18"/>
        <w:szCs w:val="18"/>
        <w:lang w:bidi="en-US"/>
      </w:rPr>
      <w:t>2</w:t>
    </w:r>
    <w:r w:rsidRPr="00C3625B">
      <w:rPr>
        <w:noProof/>
        <w:sz w:val="18"/>
        <w:szCs w:val="18"/>
        <w:lang w:bidi="en-US"/>
      </w:rPr>
      <w:fldChar w:fldCharType="end"/>
    </w:r>
    <w:r w:rsidRPr="00C3625B">
      <w:rPr>
        <w:noProof/>
        <w:sz w:val="18"/>
        <w:szCs w:val="18"/>
        <w:lang w:bidi="en-US"/>
      </w:rPr>
      <w:t xml:space="preserve"> of </w:t>
    </w:r>
    <w:r w:rsidRPr="00C3625B">
      <w:rPr>
        <w:noProof/>
        <w:sz w:val="18"/>
        <w:szCs w:val="18"/>
        <w:lang w:bidi="en-US"/>
      </w:rPr>
      <w:fldChar w:fldCharType="begin"/>
    </w:r>
    <w:r w:rsidRPr="00C3625B">
      <w:rPr>
        <w:noProof/>
        <w:sz w:val="18"/>
        <w:szCs w:val="18"/>
        <w:lang w:bidi="en-US"/>
      </w:rPr>
      <w:instrText xml:space="preserve"> NUMPAGES </w:instrText>
    </w:r>
    <w:r w:rsidRPr="00C3625B">
      <w:rPr>
        <w:noProof/>
        <w:sz w:val="18"/>
        <w:szCs w:val="18"/>
        <w:lang w:bidi="en-US"/>
      </w:rPr>
      <w:fldChar w:fldCharType="separate"/>
    </w:r>
    <w:r w:rsidR="00B257A3" w:rsidRPr="00C3625B">
      <w:rPr>
        <w:noProof/>
        <w:sz w:val="18"/>
        <w:szCs w:val="18"/>
        <w:lang w:bidi="en-US"/>
      </w:rPr>
      <w:t>2</w:t>
    </w:r>
    <w:r w:rsidRPr="00C3625B">
      <w:rPr>
        <w:noProof/>
        <w:sz w:val="18"/>
        <w:szCs w:val="18"/>
        <w:lang w:bidi="en-U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3612D" w14:textId="77777777" w:rsidR="007A2410" w:rsidRPr="0017140E" w:rsidRDefault="007A2410" w:rsidP="000D3516">
    <w:pPr>
      <w:pStyle w:val="Kopfzeile"/>
      <w:tabs>
        <w:tab w:val="clear" w:pos="4320"/>
        <w:tab w:val="clear" w:pos="8640"/>
      </w:tabs>
      <w:rPr>
        <w:sz w:val="14"/>
        <w:szCs w:val="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133CD"/>
    <w:multiLevelType w:val="hybridMultilevel"/>
    <w:tmpl w:val="0DD88B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E8E14D3"/>
    <w:multiLevelType w:val="multilevel"/>
    <w:tmpl w:val="82161F1A"/>
    <w:lvl w:ilvl="0">
      <w:start w:val="1"/>
      <w:numFmt w:val="decimal"/>
      <w:lvlText w:val="%1."/>
      <w:lvlJc w:val="left"/>
      <w:pPr>
        <w:tabs>
          <w:tab w:val="num" w:pos="720"/>
        </w:tabs>
        <w:ind w:left="720" w:hanging="72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880"/>
        </w:tabs>
        <w:ind w:left="2880" w:hanging="720"/>
      </w:pPr>
      <w:rPr>
        <w:rFonts w:hint="default"/>
      </w:rPr>
    </w:lvl>
    <w:lvl w:ilvl="4">
      <w:start w:val="1"/>
      <w:numFmt w:val="decimal"/>
      <w:isLgl/>
      <w:lvlText w:val="%1.%2.%3.%4.%5"/>
      <w:lvlJc w:val="left"/>
      <w:pPr>
        <w:tabs>
          <w:tab w:val="num" w:pos="3960"/>
        </w:tabs>
        <w:ind w:left="3960" w:hanging="1080"/>
      </w:pPr>
      <w:rPr>
        <w:rFonts w:hint="default"/>
      </w:rPr>
    </w:lvl>
    <w:lvl w:ilvl="5">
      <w:start w:val="1"/>
      <w:numFmt w:val="decimal"/>
      <w:isLgl/>
      <w:lvlText w:val="%1.%2.%3.%4.%5.%6"/>
      <w:lvlJc w:val="left"/>
      <w:pPr>
        <w:tabs>
          <w:tab w:val="num" w:pos="4680"/>
        </w:tabs>
        <w:ind w:left="4680" w:hanging="1080"/>
      </w:pPr>
      <w:rPr>
        <w:rFonts w:hint="default"/>
      </w:rPr>
    </w:lvl>
    <w:lvl w:ilvl="6">
      <w:start w:val="1"/>
      <w:numFmt w:val="decimal"/>
      <w:isLgl/>
      <w:lvlText w:val="%1.%2.%3.%4.%5.%6.%7"/>
      <w:lvlJc w:val="left"/>
      <w:pPr>
        <w:tabs>
          <w:tab w:val="num" w:pos="5760"/>
        </w:tabs>
        <w:ind w:left="5760" w:hanging="1440"/>
      </w:pPr>
      <w:rPr>
        <w:rFonts w:hint="default"/>
      </w:rPr>
    </w:lvl>
    <w:lvl w:ilvl="7">
      <w:start w:val="1"/>
      <w:numFmt w:val="decimal"/>
      <w:isLgl/>
      <w:lvlText w:val="%1.%2.%3.%4.%5.%6.%7.%8"/>
      <w:lvlJc w:val="left"/>
      <w:pPr>
        <w:tabs>
          <w:tab w:val="num" w:pos="6480"/>
        </w:tabs>
        <w:ind w:left="6480" w:hanging="1440"/>
      </w:pPr>
      <w:rPr>
        <w:rFonts w:hint="default"/>
      </w:rPr>
    </w:lvl>
    <w:lvl w:ilvl="8">
      <w:start w:val="1"/>
      <w:numFmt w:val="decimal"/>
      <w:isLgl/>
      <w:lvlText w:val="%1.%2.%3.%4.%5.%6.%7.%8.%9"/>
      <w:lvlJc w:val="left"/>
      <w:pPr>
        <w:tabs>
          <w:tab w:val="num" w:pos="7560"/>
        </w:tabs>
        <w:ind w:left="7560" w:hanging="1800"/>
      </w:pPr>
      <w:rPr>
        <w:rFonts w:hint="default"/>
      </w:rPr>
    </w:lvl>
  </w:abstractNum>
  <w:abstractNum w:abstractNumId="2" w15:restartNumberingAfterBreak="0">
    <w:nsid w:val="380E36CD"/>
    <w:multiLevelType w:val="hybridMultilevel"/>
    <w:tmpl w:val="38EE84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7775942"/>
    <w:multiLevelType w:val="hybridMultilevel"/>
    <w:tmpl w:val="15F82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CE37327"/>
    <w:multiLevelType w:val="hybridMultilevel"/>
    <w:tmpl w:val="E9F647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760568B"/>
    <w:multiLevelType w:val="hybridMultilevel"/>
    <w:tmpl w:val="DBAAC4C2"/>
    <w:lvl w:ilvl="0" w:tplc="04130001">
      <w:start w:val="1"/>
      <w:numFmt w:val="bullet"/>
      <w:lvlText w:val=""/>
      <w:lvlJc w:val="left"/>
      <w:pPr>
        <w:ind w:left="1080" w:hanging="72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4"/>
  </w:num>
  <w:num w:numId="4">
    <w:abstractNumId w:val="2"/>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20"/>
  <w:hyphenationZone w:val="425"/>
  <w:drawingGridHorizontalSpacing w:val="181"/>
  <w:drawingGridVerticalSpacing w:val="181"/>
  <w:doNotShadeFormData/>
  <w:noPunctuationKerning/>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DM1MjcyMTA2NTSwNDZQ0lEKTi0uzszPAykwqQUA22TCrCwAAAA="/>
  </w:docVars>
  <w:rsids>
    <w:rsidRoot w:val="00293BD7"/>
    <w:rsid w:val="00032C6E"/>
    <w:rsid w:val="00035A56"/>
    <w:rsid w:val="00037082"/>
    <w:rsid w:val="0003735C"/>
    <w:rsid w:val="000408B1"/>
    <w:rsid w:val="00063B9D"/>
    <w:rsid w:val="00072753"/>
    <w:rsid w:val="000836BF"/>
    <w:rsid w:val="000A359C"/>
    <w:rsid w:val="000D3516"/>
    <w:rsid w:val="000E2D70"/>
    <w:rsid w:val="001036BF"/>
    <w:rsid w:val="00106016"/>
    <w:rsid w:val="00116B09"/>
    <w:rsid w:val="001419DB"/>
    <w:rsid w:val="00147EE9"/>
    <w:rsid w:val="00150CEE"/>
    <w:rsid w:val="00157118"/>
    <w:rsid w:val="00161D21"/>
    <w:rsid w:val="00162219"/>
    <w:rsid w:val="00164A98"/>
    <w:rsid w:val="00165C56"/>
    <w:rsid w:val="0017140E"/>
    <w:rsid w:val="00182FD2"/>
    <w:rsid w:val="00194BCA"/>
    <w:rsid w:val="001A295E"/>
    <w:rsid w:val="001C47C4"/>
    <w:rsid w:val="001D2350"/>
    <w:rsid w:val="001D7C05"/>
    <w:rsid w:val="001E11FD"/>
    <w:rsid w:val="001F5A02"/>
    <w:rsid w:val="001F6B19"/>
    <w:rsid w:val="00255B9A"/>
    <w:rsid w:val="00260C15"/>
    <w:rsid w:val="0026646F"/>
    <w:rsid w:val="002743F6"/>
    <w:rsid w:val="00282C45"/>
    <w:rsid w:val="002904DF"/>
    <w:rsid w:val="00293BD7"/>
    <w:rsid w:val="002A5F61"/>
    <w:rsid w:val="002B3702"/>
    <w:rsid w:val="002D5FFF"/>
    <w:rsid w:val="002E6AC7"/>
    <w:rsid w:val="002F2913"/>
    <w:rsid w:val="003200AA"/>
    <w:rsid w:val="00337B8F"/>
    <w:rsid w:val="00343AD4"/>
    <w:rsid w:val="00347558"/>
    <w:rsid w:val="00353997"/>
    <w:rsid w:val="00365883"/>
    <w:rsid w:val="00393CE0"/>
    <w:rsid w:val="003A0DD0"/>
    <w:rsid w:val="003A7848"/>
    <w:rsid w:val="003D635E"/>
    <w:rsid w:val="004122D0"/>
    <w:rsid w:val="0041669C"/>
    <w:rsid w:val="00454A5A"/>
    <w:rsid w:val="00470061"/>
    <w:rsid w:val="00470A7D"/>
    <w:rsid w:val="00473BCD"/>
    <w:rsid w:val="00484C1D"/>
    <w:rsid w:val="00487414"/>
    <w:rsid w:val="004A2565"/>
    <w:rsid w:val="004A5136"/>
    <w:rsid w:val="004D028F"/>
    <w:rsid w:val="005106CC"/>
    <w:rsid w:val="00557670"/>
    <w:rsid w:val="00571A55"/>
    <w:rsid w:val="0059529E"/>
    <w:rsid w:val="005A7FA7"/>
    <w:rsid w:val="005D0601"/>
    <w:rsid w:val="005D5A27"/>
    <w:rsid w:val="00604970"/>
    <w:rsid w:val="00611889"/>
    <w:rsid w:val="0063344B"/>
    <w:rsid w:val="0063763F"/>
    <w:rsid w:val="00651CB9"/>
    <w:rsid w:val="00657836"/>
    <w:rsid w:val="00660B62"/>
    <w:rsid w:val="00665E18"/>
    <w:rsid w:val="00666A6E"/>
    <w:rsid w:val="00677D2F"/>
    <w:rsid w:val="006A4B79"/>
    <w:rsid w:val="006A53E8"/>
    <w:rsid w:val="006B7025"/>
    <w:rsid w:val="006C6ADD"/>
    <w:rsid w:val="0070167E"/>
    <w:rsid w:val="007019C3"/>
    <w:rsid w:val="00706065"/>
    <w:rsid w:val="00714365"/>
    <w:rsid w:val="007204CE"/>
    <w:rsid w:val="007418F6"/>
    <w:rsid w:val="007A2410"/>
    <w:rsid w:val="007B2549"/>
    <w:rsid w:val="007D720A"/>
    <w:rsid w:val="007F6AD7"/>
    <w:rsid w:val="00806004"/>
    <w:rsid w:val="00821976"/>
    <w:rsid w:val="008305A7"/>
    <w:rsid w:val="008359B5"/>
    <w:rsid w:val="008662B4"/>
    <w:rsid w:val="00882830"/>
    <w:rsid w:val="00885257"/>
    <w:rsid w:val="00885B2A"/>
    <w:rsid w:val="008B612E"/>
    <w:rsid w:val="008D163C"/>
    <w:rsid w:val="008E38F6"/>
    <w:rsid w:val="008E5D06"/>
    <w:rsid w:val="008E5D08"/>
    <w:rsid w:val="008F3999"/>
    <w:rsid w:val="0090087E"/>
    <w:rsid w:val="0091234F"/>
    <w:rsid w:val="00927578"/>
    <w:rsid w:val="00931FFF"/>
    <w:rsid w:val="0093306D"/>
    <w:rsid w:val="00943BFA"/>
    <w:rsid w:val="00945665"/>
    <w:rsid w:val="00946C52"/>
    <w:rsid w:val="00950375"/>
    <w:rsid w:val="00960CC3"/>
    <w:rsid w:val="00964EC5"/>
    <w:rsid w:val="009724B4"/>
    <w:rsid w:val="00977567"/>
    <w:rsid w:val="0098340B"/>
    <w:rsid w:val="00992D69"/>
    <w:rsid w:val="009B1C87"/>
    <w:rsid w:val="009B5626"/>
    <w:rsid w:val="009D164E"/>
    <w:rsid w:val="009E0286"/>
    <w:rsid w:val="009E05FA"/>
    <w:rsid w:val="009E12D6"/>
    <w:rsid w:val="00A031A8"/>
    <w:rsid w:val="00A03EB5"/>
    <w:rsid w:val="00A133EB"/>
    <w:rsid w:val="00A23AA9"/>
    <w:rsid w:val="00A45379"/>
    <w:rsid w:val="00A624E3"/>
    <w:rsid w:val="00A629DB"/>
    <w:rsid w:val="00A6636D"/>
    <w:rsid w:val="00A72C8D"/>
    <w:rsid w:val="00AC7F1B"/>
    <w:rsid w:val="00AD11CC"/>
    <w:rsid w:val="00AE15B5"/>
    <w:rsid w:val="00B257A3"/>
    <w:rsid w:val="00B31729"/>
    <w:rsid w:val="00B3338A"/>
    <w:rsid w:val="00B33FC5"/>
    <w:rsid w:val="00B357C3"/>
    <w:rsid w:val="00B544C8"/>
    <w:rsid w:val="00B60D5D"/>
    <w:rsid w:val="00B9219D"/>
    <w:rsid w:val="00B93E46"/>
    <w:rsid w:val="00BC2C04"/>
    <w:rsid w:val="00BD0DAD"/>
    <w:rsid w:val="00BD204E"/>
    <w:rsid w:val="00BD3442"/>
    <w:rsid w:val="00BE0F63"/>
    <w:rsid w:val="00BE1688"/>
    <w:rsid w:val="00BF483F"/>
    <w:rsid w:val="00C006CF"/>
    <w:rsid w:val="00C01684"/>
    <w:rsid w:val="00C062F0"/>
    <w:rsid w:val="00C148A0"/>
    <w:rsid w:val="00C1628C"/>
    <w:rsid w:val="00C26789"/>
    <w:rsid w:val="00C349DE"/>
    <w:rsid w:val="00C3625B"/>
    <w:rsid w:val="00C402B9"/>
    <w:rsid w:val="00C47E6A"/>
    <w:rsid w:val="00C6461E"/>
    <w:rsid w:val="00C822D1"/>
    <w:rsid w:val="00CA72AE"/>
    <w:rsid w:val="00CB1118"/>
    <w:rsid w:val="00CD36BC"/>
    <w:rsid w:val="00CE34CB"/>
    <w:rsid w:val="00CE5AC0"/>
    <w:rsid w:val="00D104B8"/>
    <w:rsid w:val="00D2294B"/>
    <w:rsid w:val="00D236DA"/>
    <w:rsid w:val="00D3333C"/>
    <w:rsid w:val="00D41149"/>
    <w:rsid w:val="00D4263D"/>
    <w:rsid w:val="00D42B6D"/>
    <w:rsid w:val="00D63357"/>
    <w:rsid w:val="00D834DA"/>
    <w:rsid w:val="00D86520"/>
    <w:rsid w:val="00D91E4D"/>
    <w:rsid w:val="00DA296F"/>
    <w:rsid w:val="00DC5AC0"/>
    <w:rsid w:val="00DE11DF"/>
    <w:rsid w:val="00DE1D32"/>
    <w:rsid w:val="00DE6BE6"/>
    <w:rsid w:val="00E04D10"/>
    <w:rsid w:val="00E050AB"/>
    <w:rsid w:val="00E26A39"/>
    <w:rsid w:val="00E52FAA"/>
    <w:rsid w:val="00E8792E"/>
    <w:rsid w:val="00E962B3"/>
    <w:rsid w:val="00EA4F82"/>
    <w:rsid w:val="00EA55B7"/>
    <w:rsid w:val="00EA7393"/>
    <w:rsid w:val="00EB1BCB"/>
    <w:rsid w:val="00EB2D6A"/>
    <w:rsid w:val="00ED4AD3"/>
    <w:rsid w:val="00ED6438"/>
    <w:rsid w:val="00EE3073"/>
    <w:rsid w:val="00EE3FAB"/>
    <w:rsid w:val="00EF4349"/>
    <w:rsid w:val="00F150A6"/>
    <w:rsid w:val="00F17D9E"/>
    <w:rsid w:val="00F2525E"/>
    <w:rsid w:val="00F3637B"/>
    <w:rsid w:val="00F36E43"/>
    <w:rsid w:val="00F3712F"/>
    <w:rsid w:val="00F43297"/>
    <w:rsid w:val="00F448C1"/>
    <w:rsid w:val="00F532C5"/>
    <w:rsid w:val="00F87686"/>
    <w:rsid w:val="00F910CF"/>
    <w:rsid w:val="00FA3759"/>
    <w:rsid w:val="00FD57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oNotEmbedSmartTags/>
  <w:decimalSymbol w:val=","/>
  <w:listSeparator w:val=";"/>
  <w14:docId w14:val="43E9A9E1"/>
  <w14:defaultImageDpi w14:val="330"/>
  <w15:docId w15:val="{4AC8F8A6-C35B-4558-9805-948F87EE7A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MS Mincho" w:hAnsi="Arial"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3625B"/>
    <w:pPr>
      <w:spacing w:line="260" w:lineRule="exact"/>
    </w:pPr>
    <w:rPr>
      <w:rFonts w:ascii="Times" w:hAnsi="Times"/>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sid w:val="007F2B6D"/>
    <w:rPr>
      <w:rFonts w:ascii="Lucida Grande" w:hAnsi="Lucida Grande"/>
      <w:sz w:val="18"/>
      <w:szCs w:val="18"/>
    </w:rPr>
  </w:style>
  <w:style w:type="paragraph" w:styleId="Kopfzeile">
    <w:name w:val="header"/>
    <w:basedOn w:val="Standard"/>
    <w:link w:val="KopfzeileZchn"/>
    <w:unhideWhenUsed/>
    <w:rsid w:val="00557670"/>
    <w:pPr>
      <w:tabs>
        <w:tab w:val="center" w:pos="4320"/>
        <w:tab w:val="right" w:pos="8640"/>
      </w:tabs>
    </w:pPr>
  </w:style>
  <w:style w:type="character" w:customStyle="1" w:styleId="KopfzeileZchn">
    <w:name w:val="Kopfzeile Zchn"/>
    <w:link w:val="Kopfzeile"/>
    <w:uiPriority w:val="99"/>
    <w:rsid w:val="00557670"/>
    <w:rPr>
      <w:rFonts w:ascii="Times New Roman" w:eastAsia="Times New Roman" w:hAnsi="Times New Roman" w:cs="Times New Roman"/>
      <w:sz w:val="20"/>
      <w:szCs w:val="20"/>
      <w:lang w:eastAsia="en-US"/>
    </w:rPr>
  </w:style>
  <w:style w:type="paragraph" w:styleId="Fuzeile">
    <w:name w:val="footer"/>
    <w:basedOn w:val="Standard"/>
    <w:link w:val="FuzeileZchn"/>
    <w:unhideWhenUsed/>
    <w:rsid w:val="00557670"/>
    <w:pPr>
      <w:tabs>
        <w:tab w:val="center" w:pos="4320"/>
        <w:tab w:val="right" w:pos="8640"/>
      </w:tabs>
    </w:pPr>
  </w:style>
  <w:style w:type="character" w:customStyle="1" w:styleId="FuzeileZchn">
    <w:name w:val="Fußzeile Zchn"/>
    <w:link w:val="Fuzeile"/>
    <w:rsid w:val="00557670"/>
    <w:rPr>
      <w:rFonts w:ascii="Times New Roman" w:eastAsia="Times New Roman" w:hAnsi="Times New Roman" w:cs="Times New Roman"/>
      <w:sz w:val="20"/>
      <w:szCs w:val="20"/>
      <w:lang w:eastAsia="en-US"/>
    </w:rPr>
  </w:style>
  <w:style w:type="paragraph" w:customStyle="1" w:styleId="SappiFooterINformation">
    <w:name w:val="Sappi Footer INformation"/>
    <w:autoRedefine/>
    <w:rsid w:val="00B33FC5"/>
    <w:pPr>
      <w:spacing w:line="288" w:lineRule="auto"/>
    </w:pPr>
    <w:rPr>
      <w:rFonts w:eastAsia="Times New Roman" w:cs="Times New Roman"/>
      <w:sz w:val="14"/>
      <w:szCs w:val="22"/>
      <w:lang w:val="en-GB"/>
    </w:rPr>
  </w:style>
  <w:style w:type="paragraph" w:customStyle="1" w:styleId="BasicParagraph">
    <w:name w:val="[Basic Paragraph]"/>
    <w:basedOn w:val="Standard"/>
    <w:rsid w:val="00D104B8"/>
    <w:pPr>
      <w:widowControl w:val="0"/>
      <w:autoSpaceDE w:val="0"/>
      <w:autoSpaceDN w:val="0"/>
      <w:adjustRightInd w:val="0"/>
      <w:spacing w:line="288" w:lineRule="auto"/>
      <w:textAlignment w:val="center"/>
    </w:pPr>
    <w:rPr>
      <w:rFonts w:ascii="MinionPro-Regular" w:hAnsi="MinionPro-Regular" w:cs="MinionPro-Regular"/>
      <w:color w:val="000000"/>
      <w:sz w:val="24"/>
      <w:szCs w:val="24"/>
      <w:lang w:val="en-GB"/>
    </w:rPr>
  </w:style>
  <w:style w:type="character" w:styleId="Hyperlink">
    <w:name w:val="Hyperlink"/>
    <w:basedOn w:val="Absatz-Standardschriftart"/>
    <w:uiPriority w:val="99"/>
    <w:unhideWhenUsed/>
    <w:rsid w:val="007019C3"/>
    <w:rPr>
      <w:color w:val="0563C1" w:themeColor="hyperlink"/>
      <w:u w:val="single"/>
    </w:rPr>
  </w:style>
  <w:style w:type="character" w:styleId="NichtaufgelsteErwhnung">
    <w:name w:val="Unresolved Mention"/>
    <w:basedOn w:val="Absatz-Standardschriftart"/>
    <w:uiPriority w:val="99"/>
    <w:semiHidden/>
    <w:unhideWhenUsed/>
    <w:rsid w:val="007019C3"/>
    <w:rPr>
      <w:color w:val="605E5C"/>
      <w:shd w:val="clear" w:color="auto" w:fill="E1DFDD"/>
    </w:rPr>
  </w:style>
  <w:style w:type="paragraph" w:styleId="Listenabsatz">
    <w:name w:val="List Paragraph"/>
    <w:basedOn w:val="Standard"/>
    <w:uiPriority w:val="34"/>
    <w:qFormat/>
    <w:rsid w:val="00C062F0"/>
    <w:pPr>
      <w:ind w:left="720"/>
      <w:contextualSpacing/>
    </w:pPr>
    <w:rPr>
      <w:lang w:val="it-IT"/>
    </w:rPr>
  </w:style>
  <w:style w:type="character" w:customStyle="1" w:styleId="style-scope">
    <w:name w:val="style-scope"/>
    <w:basedOn w:val="Absatz-Standardschriftart"/>
    <w:rsid w:val="00C062F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848668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www.sappi.com"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Sappi 1">
      <a:dk1>
        <a:srgbClr val="000000"/>
      </a:dk1>
      <a:lt1>
        <a:srgbClr val="FFFFFF"/>
      </a:lt1>
      <a:dk2>
        <a:srgbClr val="828282"/>
      </a:dk2>
      <a:lt2>
        <a:srgbClr val="D2D2D2"/>
      </a:lt2>
      <a:accent1>
        <a:srgbClr val="0057B8"/>
      </a:accent1>
      <a:accent2>
        <a:srgbClr val="27BDCA"/>
      </a:accent2>
      <a:accent3>
        <a:srgbClr val="0A616E"/>
      </a:accent3>
      <a:accent4>
        <a:srgbClr val="A0A5FF"/>
      </a:accent4>
      <a:accent5>
        <a:srgbClr val="504BAF"/>
      </a:accent5>
      <a:accent6>
        <a:srgbClr val="46B3FF"/>
      </a:accent6>
      <a:hlink>
        <a:srgbClr val="0563C1"/>
      </a:hlink>
      <a:folHlink>
        <a:srgbClr val="954F7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699CE361CA895B468DD6F5FEA1807356" ma:contentTypeVersion="10" ma:contentTypeDescription="Create a new document." ma:contentTypeScope="" ma:versionID="4548829090a5a914fd82284f8b732141">
  <xsd:schema xmlns:xsd="http://www.w3.org/2001/XMLSchema" xmlns:xs="http://www.w3.org/2001/XMLSchema" xmlns:p="http://schemas.microsoft.com/office/2006/metadata/properties" xmlns:ns3="34a97735-a3d3-4438-aad1-daab20b4d599" targetNamespace="http://schemas.microsoft.com/office/2006/metadata/properties" ma:root="true" ma:fieldsID="901f081ecb7f18e5d10aab13273d5052" ns3:_="">
    <xsd:import namespace="34a97735-a3d3-4438-aad1-daab20b4d59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MediaServiceAutoKeyPoints" minOccurs="0"/>
                <xsd:element ref="ns3:MediaServiceKeyPoint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a97735-a3d3-4438-aad1-daab20b4d5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75150C5-7B3C-4120-97BE-72BAD3D3F955}">
  <ds:schemaRefs>
    <ds:schemaRef ds:uri="http://schemas.openxmlformats.org/officeDocument/2006/bibliography"/>
  </ds:schemaRefs>
</ds:datastoreItem>
</file>

<file path=customXml/itemProps2.xml><?xml version="1.0" encoding="utf-8"?>
<ds:datastoreItem xmlns:ds="http://schemas.openxmlformats.org/officeDocument/2006/customXml" ds:itemID="{6ACF8434-8551-4A9D-BCFE-D2EA0E5CFA06}">
  <ds:schemaRefs>
    <ds:schemaRef ds:uri="http://schemas.microsoft.com/sharepoint/v3/contenttype/forms"/>
  </ds:schemaRefs>
</ds:datastoreItem>
</file>

<file path=customXml/itemProps3.xml><?xml version="1.0" encoding="utf-8"?>
<ds:datastoreItem xmlns:ds="http://schemas.openxmlformats.org/officeDocument/2006/customXml" ds:itemID="{DABDF04C-C293-4CCC-8CDB-657167B164B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476849D-BFD3-4E5F-8982-0A77AD8DFA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4a97735-a3d3-4438-aad1-daab20b4d59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1308</Words>
  <Characters>7560</Characters>
  <Application>Microsoft Office Word</Application>
  <DocSecurity>0</DocSecurity>
  <Lines>63</Lines>
  <Paragraphs>17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8851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Ariane Dobren</dc:creator>
  <cp:keywords/>
  <dc:description/>
  <cp:lastModifiedBy>Daniela Tscherbakova</cp:lastModifiedBy>
  <cp:revision>4</cp:revision>
  <cp:lastPrinted>2016-07-12T22:33:00Z</cp:lastPrinted>
  <dcterms:created xsi:type="dcterms:W3CDTF">2021-10-05T14:04:00Z</dcterms:created>
  <dcterms:modified xsi:type="dcterms:W3CDTF">2021-11-16T08:51:00Z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0x010100699CE361CA895B468DD6F5FEA1807356</vt:lpwstr>
  </property>
</Properties>
</file>