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B97C82" w14:textId="68BDD406" w:rsidR="00821976" w:rsidRPr="00B616D0" w:rsidRDefault="007F12C0" w:rsidP="008750DE">
      <w:pPr>
        <w:framePr w:w="3119" w:h="539" w:hSpace="181" w:wrap="around" w:vAnchor="page" w:hAnchor="page" w:x="8506" w:y="1084"/>
        <w:spacing w:line="290" w:lineRule="exact"/>
        <w:jc w:val="left"/>
        <w:rPr>
          <w:rFonts w:ascii="Calisto MT" w:hAnsi="Calisto MT"/>
          <w:b/>
          <w:color w:val="0057B8" w:themeColor="accent1"/>
          <w:sz w:val="28"/>
          <w:szCs w:val="28"/>
        </w:rPr>
      </w:pPr>
      <w:r>
        <w:rPr>
          <w:rFonts w:ascii="Calisto MT" w:hAnsi="Calisto MT"/>
          <w:b/>
          <w:color w:val="0057B8" w:themeColor="accent1"/>
          <w:sz w:val="28"/>
          <w:szCs w:val="28"/>
        </w:rPr>
        <w:t xml:space="preserve"> </w:t>
      </w:r>
      <w:r w:rsidR="00821976" w:rsidRPr="00B616D0">
        <w:rPr>
          <w:rFonts w:ascii="Calisto MT" w:hAnsi="Calisto MT"/>
          <w:b/>
          <w:color w:val="0057B8" w:themeColor="accent1"/>
          <w:sz w:val="28"/>
          <w:szCs w:val="28"/>
        </w:rPr>
        <w:b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460084" w14:paraId="6D1ABFE9" w14:textId="77777777" w:rsidTr="00D86520">
        <w:tc>
          <w:tcPr>
            <w:tcW w:w="3316" w:type="dxa"/>
            <w:shd w:val="clear" w:color="auto" w:fill="auto"/>
            <w:tcMar>
              <w:top w:w="85" w:type="dxa"/>
              <w:bottom w:w="28" w:type="dxa"/>
            </w:tcMar>
          </w:tcPr>
          <w:p w14:paraId="18EA66C3" w14:textId="77777777" w:rsidR="00D86520" w:rsidRPr="00460084" w:rsidRDefault="00D86520" w:rsidP="00D86520">
            <w:pPr>
              <w:pStyle w:val="BasicParagraph"/>
              <w:suppressAutoHyphens/>
              <w:rPr>
                <w:rFonts w:ascii="Arial" w:hAnsi="Arial" w:cs="Arial"/>
                <w:b/>
                <w:sz w:val="16"/>
                <w:szCs w:val="16"/>
              </w:rPr>
            </w:pPr>
            <w:r w:rsidRPr="00460084">
              <w:rPr>
                <w:rFonts w:ascii="Arial" w:hAnsi="Arial" w:cs="Arial"/>
                <w:b/>
                <w:sz w:val="16"/>
                <w:szCs w:val="16"/>
              </w:rPr>
              <w:t>For further information</w:t>
            </w:r>
          </w:p>
        </w:tc>
        <w:tc>
          <w:tcPr>
            <w:tcW w:w="3316" w:type="dxa"/>
            <w:shd w:val="clear" w:color="auto" w:fill="auto"/>
            <w:tcMar>
              <w:top w:w="85" w:type="dxa"/>
              <w:bottom w:w="28" w:type="dxa"/>
            </w:tcMar>
          </w:tcPr>
          <w:p w14:paraId="73751104" w14:textId="77777777" w:rsidR="00D86520" w:rsidRPr="00460084" w:rsidRDefault="00D86520" w:rsidP="00D86520">
            <w:pPr>
              <w:pStyle w:val="BasicParagraph"/>
              <w:suppressAutoHyphens/>
              <w:rPr>
                <w:rFonts w:ascii="Arial" w:hAnsi="Arial" w:cs="Arial"/>
                <w:b/>
                <w:sz w:val="16"/>
                <w:szCs w:val="16"/>
              </w:rPr>
            </w:pPr>
            <w:r w:rsidRPr="00460084">
              <w:rPr>
                <w:rFonts w:ascii="Arial" w:hAnsi="Arial" w:cs="Arial"/>
                <w:b/>
                <w:sz w:val="16"/>
                <w:szCs w:val="16"/>
              </w:rPr>
              <w:t>Issued by</w:t>
            </w:r>
          </w:p>
        </w:tc>
      </w:tr>
      <w:tr w:rsidR="00D86520" w:rsidRPr="00EA3025" w14:paraId="673C3F7C" w14:textId="77777777" w:rsidTr="00157931">
        <w:trPr>
          <w:trHeight w:val="1406"/>
        </w:trPr>
        <w:tc>
          <w:tcPr>
            <w:tcW w:w="3316" w:type="dxa"/>
            <w:shd w:val="clear" w:color="auto" w:fill="auto"/>
            <w:tcMar>
              <w:top w:w="85" w:type="dxa"/>
              <w:bottom w:w="57" w:type="dxa"/>
            </w:tcMar>
          </w:tcPr>
          <w:p w14:paraId="0953CDC4" w14:textId="77777777" w:rsidR="00BE31B2" w:rsidRPr="002F494A" w:rsidRDefault="00BE31B2" w:rsidP="00BE31B2">
            <w:pPr>
              <w:pStyle w:val="BasicParagraph"/>
              <w:suppressAutoHyphens/>
              <w:rPr>
                <w:rFonts w:ascii="Arial" w:hAnsi="Arial" w:cs="Arial"/>
                <w:sz w:val="16"/>
                <w:szCs w:val="16"/>
                <w:lang w:val="en-US"/>
              </w:rPr>
            </w:pPr>
            <w:bookmarkStart w:id="0" w:name="_Hlk431573"/>
            <w:r w:rsidRPr="002F494A">
              <w:rPr>
                <w:rFonts w:ascii="Arial" w:hAnsi="Arial" w:cs="Arial"/>
                <w:sz w:val="16"/>
                <w:szCs w:val="16"/>
                <w:lang w:val="en-US"/>
              </w:rPr>
              <w:t>Ingo Kaiser</w:t>
            </w:r>
          </w:p>
          <w:p w14:paraId="6F0998CA" w14:textId="0C49B509" w:rsidR="00BE31B2" w:rsidRPr="002F494A" w:rsidRDefault="00BE31B2" w:rsidP="002B28F2">
            <w:pPr>
              <w:pStyle w:val="BasicParagraph"/>
              <w:suppressAutoHyphens/>
              <w:jc w:val="left"/>
              <w:rPr>
                <w:rFonts w:ascii="Arial" w:hAnsi="Arial" w:cs="Arial"/>
                <w:sz w:val="16"/>
                <w:szCs w:val="16"/>
                <w:lang w:val="en-US"/>
              </w:rPr>
            </w:pPr>
            <w:r w:rsidRPr="002F494A">
              <w:rPr>
                <w:rFonts w:ascii="Arial" w:hAnsi="Arial" w:cs="Arial"/>
                <w:sz w:val="16"/>
                <w:szCs w:val="16"/>
                <w:lang w:val="en-US"/>
              </w:rPr>
              <w:t xml:space="preserve">Marketing Communications Specialist </w:t>
            </w:r>
            <w:r w:rsidR="002B28F2">
              <w:rPr>
                <w:rFonts w:ascii="Arial" w:hAnsi="Arial"/>
                <w:sz w:val="16"/>
                <w:szCs w:val="16"/>
              </w:rPr>
              <w:t>Packaging and Speciality Papers</w:t>
            </w:r>
          </w:p>
          <w:p w14:paraId="5E376D40" w14:textId="77777777" w:rsidR="00BE31B2" w:rsidRPr="002F494A" w:rsidRDefault="00BE31B2" w:rsidP="00BE31B2">
            <w:pPr>
              <w:pStyle w:val="BasicParagraph"/>
              <w:suppressAutoHyphens/>
              <w:rPr>
                <w:rFonts w:ascii="Arial" w:hAnsi="Arial" w:cs="Arial"/>
                <w:sz w:val="16"/>
                <w:szCs w:val="16"/>
                <w:lang w:val="it-IT"/>
              </w:rPr>
            </w:pPr>
            <w:r w:rsidRPr="002F494A">
              <w:rPr>
                <w:rFonts w:ascii="Arial" w:hAnsi="Arial" w:cs="Arial"/>
                <w:sz w:val="16"/>
                <w:szCs w:val="16"/>
                <w:lang w:val="it-IT"/>
              </w:rPr>
              <w:t>Sappi Europe</w:t>
            </w:r>
          </w:p>
          <w:p w14:paraId="0F67116F" w14:textId="77777777" w:rsidR="00BE31B2" w:rsidRPr="002F494A" w:rsidRDefault="00BE31B2" w:rsidP="00BE31B2">
            <w:pPr>
              <w:pStyle w:val="BasicParagraph"/>
              <w:suppressAutoHyphens/>
              <w:rPr>
                <w:rFonts w:ascii="Arial" w:hAnsi="Arial" w:cs="Arial"/>
                <w:sz w:val="16"/>
                <w:szCs w:val="16"/>
                <w:lang w:val="it-IT"/>
              </w:rPr>
            </w:pPr>
            <w:r w:rsidRPr="002F494A">
              <w:rPr>
                <w:rFonts w:ascii="Arial" w:hAnsi="Arial" w:cs="Arial"/>
                <w:sz w:val="16"/>
                <w:szCs w:val="16"/>
                <w:lang w:val="it-IT"/>
              </w:rPr>
              <w:t>Tel.: +49 (0)5181 77-536</w:t>
            </w:r>
          </w:p>
          <w:p w14:paraId="4D32E087" w14:textId="4038CD68" w:rsidR="00D86520" w:rsidRPr="00402E40" w:rsidRDefault="00BE31B2" w:rsidP="00D86520">
            <w:pPr>
              <w:pStyle w:val="BasicParagraph"/>
              <w:suppressAutoHyphens/>
              <w:rPr>
                <w:rFonts w:ascii="Arial" w:hAnsi="Arial" w:cs="Arial"/>
                <w:sz w:val="16"/>
                <w:szCs w:val="16"/>
                <w:lang w:val="it-IT"/>
              </w:rPr>
            </w:pPr>
            <w:r w:rsidRPr="002F494A">
              <w:rPr>
                <w:rFonts w:ascii="Arial" w:hAnsi="Arial" w:cs="Arial"/>
                <w:sz w:val="16"/>
                <w:szCs w:val="16"/>
                <w:lang w:val="it-IT"/>
              </w:rPr>
              <w:t>ingo.kaiser@sappi.com</w:t>
            </w:r>
            <w:bookmarkEnd w:id="0"/>
          </w:p>
        </w:tc>
        <w:tc>
          <w:tcPr>
            <w:tcW w:w="3316" w:type="dxa"/>
            <w:shd w:val="clear" w:color="auto" w:fill="auto"/>
            <w:tcMar>
              <w:top w:w="85" w:type="dxa"/>
              <w:bottom w:w="57" w:type="dxa"/>
            </w:tcMar>
          </w:tcPr>
          <w:p w14:paraId="33DC7B2D" w14:textId="12392681" w:rsidR="00157931" w:rsidRPr="00157931" w:rsidRDefault="00D552F7" w:rsidP="00157931">
            <w:pPr>
              <w:pStyle w:val="BasicParagraph"/>
              <w:suppressAutoHyphens/>
              <w:rPr>
                <w:rFonts w:ascii="Arial" w:hAnsi="Arial" w:cs="Arial"/>
                <w:sz w:val="16"/>
                <w:szCs w:val="16"/>
              </w:rPr>
            </w:pPr>
            <w:r>
              <w:rPr>
                <w:rFonts w:ascii="Arial" w:hAnsi="Arial" w:cs="Arial"/>
                <w:sz w:val="16"/>
                <w:szCs w:val="16"/>
              </w:rPr>
              <w:t>Ariane Dobren</w:t>
            </w:r>
          </w:p>
          <w:p w14:paraId="2C6E48E9" w14:textId="77777777" w:rsidR="00157931" w:rsidRPr="00157931" w:rsidRDefault="00157931" w:rsidP="00157931">
            <w:pPr>
              <w:pStyle w:val="BasicParagraph"/>
              <w:suppressAutoHyphens/>
              <w:rPr>
                <w:rFonts w:ascii="Arial" w:hAnsi="Arial" w:cs="Arial"/>
                <w:sz w:val="16"/>
                <w:szCs w:val="16"/>
              </w:rPr>
            </w:pPr>
            <w:r w:rsidRPr="00157931">
              <w:rPr>
                <w:rFonts w:ascii="Arial" w:hAnsi="Arial" w:cs="Arial"/>
                <w:sz w:val="16"/>
                <w:szCs w:val="16"/>
              </w:rPr>
              <w:t>Editor</w:t>
            </w:r>
          </w:p>
          <w:p w14:paraId="1DEFEB23" w14:textId="77777777" w:rsidR="00157931" w:rsidRPr="00157931" w:rsidRDefault="00157931" w:rsidP="00157931">
            <w:pPr>
              <w:pStyle w:val="BasicParagraph"/>
              <w:suppressAutoHyphens/>
              <w:rPr>
                <w:rFonts w:ascii="Arial" w:hAnsi="Arial" w:cs="Arial"/>
                <w:sz w:val="16"/>
                <w:szCs w:val="16"/>
              </w:rPr>
            </w:pPr>
            <w:proofErr w:type="spellStart"/>
            <w:r w:rsidRPr="00157931">
              <w:rPr>
                <w:rFonts w:ascii="Arial" w:hAnsi="Arial" w:cs="Arial"/>
                <w:sz w:val="16"/>
                <w:szCs w:val="16"/>
              </w:rPr>
              <w:t>Ruess</w:t>
            </w:r>
            <w:proofErr w:type="spellEnd"/>
            <w:r w:rsidRPr="00157931">
              <w:rPr>
                <w:rFonts w:ascii="Arial" w:hAnsi="Arial" w:cs="Arial"/>
                <w:sz w:val="16"/>
                <w:szCs w:val="16"/>
              </w:rPr>
              <w:t xml:space="preserve"> International GmbH </w:t>
            </w:r>
          </w:p>
          <w:p w14:paraId="181C650D" w14:textId="77777777" w:rsidR="00157931" w:rsidRPr="00157931" w:rsidRDefault="00157931" w:rsidP="00157931">
            <w:pPr>
              <w:pStyle w:val="BasicParagraph"/>
              <w:suppressAutoHyphens/>
              <w:rPr>
                <w:rFonts w:ascii="Arial" w:hAnsi="Arial" w:cs="Arial"/>
                <w:sz w:val="16"/>
                <w:szCs w:val="16"/>
              </w:rPr>
            </w:pPr>
            <w:r w:rsidRPr="00157931">
              <w:rPr>
                <w:rFonts w:ascii="Arial" w:hAnsi="Arial" w:cs="Arial"/>
                <w:sz w:val="16"/>
                <w:szCs w:val="16"/>
              </w:rPr>
              <w:t>on behalf of Sappi Europe</w:t>
            </w:r>
          </w:p>
          <w:p w14:paraId="145D5434" w14:textId="3A03DE82" w:rsidR="00157931" w:rsidRPr="00EB6B8B" w:rsidRDefault="00157931" w:rsidP="00157931">
            <w:pPr>
              <w:pStyle w:val="BasicParagraph"/>
              <w:suppressAutoHyphens/>
              <w:rPr>
                <w:rFonts w:ascii="Arial" w:hAnsi="Arial" w:cs="Arial"/>
                <w:sz w:val="16"/>
                <w:szCs w:val="16"/>
              </w:rPr>
            </w:pPr>
            <w:r w:rsidRPr="00EB6B8B">
              <w:rPr>
                <w:rFonts w:ascii="Arial" w:hAnsi="Arial" w:cs="Arial"/>
                <w:sz w:val="16"/>
                <w:szCs w:val="16"/>
              </w:rPr>
              <w:t>Tel.: +49 (0)711 16446-</w:t>
            </w:r>
            <w:r w:rsidR="00D552F7" w:rsidRPr="00EB6B8B">
              <w:rPr>
                <w:rFonts w:ascii="Arial" w:hAnsi="Arial" w:cs="Arial"/>
                <w:sz w:val="16"/>
                <w:szCs w:val="16"/>
              </w:rPr>
              <w:t>16</w:t>
            </w:r>
          </w:p>
          <w:p w14:paraId="5B74165F" w14:textId="216F0434" w:rsidR="00157931" w:rsidRPr="00402E40" w:rsidRDefault="00D552F7" w:rsidP="00157931">
            <w:pPr>
              <w:pStyle w:val="BasicParagraph"/>
              <w:suppressAutoHyphens/>
              <w:rPr>
                <w:rFonts w:ascii="Arial" w:hAnsi="Arial" w:cs="Arial"/>
                <w:sz w:val="16"/>
                <w:szCs w:val="16"/>
                <w:lang w:val="de-DE"/>
              </w:rPr>
            </w:pPr>
            <w:r>
              <w:rPr>
                <w:rFonts w:ascii="Arial" w:hAnsi="Arial" w:cs="Arial"/>
                <w:sz w:val="16"/>
                <w:szCs w:val="16"/>
                <w:lang w:val="de-DE"/>
              </w:rPr>
              <w:t>ariane.dobren</w:t>
            </w:r>
            <w:r w:rsidR="00157931" w:rsidRPr="00402E40">
              <w:rPr>
                <w:rFonts w:ascii="Arial" w:hAnsi="Arial" w:cs="Arial"/>
                <w:sz w:val="16"/>
                <w:szCs w:val="16"/>
                <w:lang w:val="de-DE"/>
              </w:rPr>
              <w:t xml:space="preserve">@ruess-group.com </w:t>
            </w:r>
          </w:p>
          <w:p w14:paraId="0F8B1F4B" w14:textId="77777777" w:rsidR="00D86520" w:rsidRPr="00402E40" w:rsidRDefault="00D86520" w:rsidP="00D86520">
            <w:pPr>
              <w:pStyle w:val="BasicParagraph"/>
              <w:suppressAutoHyphens/>
              <w:rPr>
                <w:rFonts w:ascii="Arial" w:hAnsi="Arial" w:cs="Arial"/>
                <w:sz w:val="16"/>
                <w:szCs w:val="16"/>
                <w:lang w:val="de-DE"/>
              </w:rPr>
            </w:pPr>
          </w:p>
        </w:tc>
      </w:tr>
    </w:tbl>
    <w:p w14:paraId="0D5C5D94" w14:textId="77777777" w:rsidR="00ED4AD3" w:rsidRPr="00402E40" w:rsidRDefault="00677D2F">
      <w:pPr>
        <w:rPr>
          <w:szCs w:val="24"/>
          <w:lang w:val="de-DE"/>
        </w:rPr>
      </w:pPr>
      <w:r>
        <w:rPr>
          <w:noProof/>
          <w:sz w:val="24"/>
          <w:szCs w:val="24"/>
        </w:rPr>
        <w:drawing>
          <wp:anchor distT="0" distB="0" distL="114300" distR="114300" simplePos="0" relativeHeight="251660288" behindDoc="0" locked="0" layoutInCell="1" allowOverlap="1" wp14:anchorId="50E17EC6" wp14:editId="75C940AD">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3AA00680" w14:textId="77777777" w:rsidR="00060C70" w:rsidRDefault="00060C70" w:rsidP="00060C70">
      <w:pPr>
        <w:framePr w:w="2835" w:h="3081" w:wrap="around" w:vAnchor="page" w:hAnchor="page" w:x="8506" w:y="2031"/>
        <w:spacing w:after="100"/>
        <w:rPr>
          <w:b/>
          <w:bCs/>
          <w:sz w:val="16"/>
          <w:szCs w:val="16"/>
          <w:lang w:val="de-DE"/>
        </w:rPr>
      </w:pPr>
    </w:p>
    <w:p w14:paraId="38931726" w14:textId="5F39773B" w:rsidR="00060C70" w:rsidRPr="00060C70" w:rsidRDefault="00060C70" w:rsidP="00060C70">
      <w:pPr>
        <w:framePr w:w="2835" w:h="3081" w:wrap="around" w:vAnchor="page" w:hAnchor="page" w:x="8506" w:y="2031"/>
        <w:spacing w:after="100"/>
        <w:rPr>
          <w:b/>
          <w:bCs/>
          <w:sz w:val="16"/>
          <w:szCs w:val="16"/>
          <w:lang w:val="de-DE"/>
        </w:rPr>
      </w:pPr>
      <w:r w:rsidRPr="00060C70">
        <w:rPr>
          <w:b/>
          <w:bCs/>
          <w:sz w:val="16"/>
          <w:szCs w:val="16"/>
          <w:lang w:val="de-DE"/>
        </w:rPr>
        <w:t>Sappi Papier Holding GmbH</w:t>
      </w:r>
    </w:p>
    <w:p w14:paraId="7DEBEC2F" w14:textId="77777777" w:rsidR="00060C70" w:rsidRPr="00060C70" w:rsidRDefault="00060C70" w:rsidP="00060C70">
      <w:pPr>
        <w:framePr w:w="2835" w:h="3081" w:wrap="around" w:vAnchor="page" w:hAnchor="page" w:x="8506" w:y="2031"/>
        <w:rPr>
          <w:sz w:val="16"/>
          <w:szCs w:val="16"/>
          <w:lang w:val="de-DE"/>
        </w:rPr>
      </w:pPr>
      <w:r w:rsidRPr="00060C70">
        <w:rPr>
          <w:sz w:val="16"/>
          <w:szCs w:val="16"/>
          <w:lang w:val="de-DE"/>
        </w:rPr>
        <w:t xml:space="preserve">Brucker </w:t>
      </w:r>
      <w:proofErr w:type="spellStart"/>
      <w:r w:rsidRPr="00060C70">
        <w:rPr>
          <w:sz w:val="16"/>
          <w:szCs w:val="16"/>
          <w:lang w:val="de-DE"/>
        </w:rPr>
        <w:t>Strasse</w:t>
      </w:r>
      <w:proofErr w:type="spellEnd"/>
      <w:r w:rsidRPr="00060C70">
        <w:rPr>
          <w:sz w:val="16"/>
          <w:szCs w:val="16"/>
          <w:lang w:val="de-DE"/>
        </w:rPr>
        <w:t xml:space="preserve"> 21</w:t>
      </w:r>
    </w:p>
    <w:p w14:paraId="5ED0D00B" w14:textId="77777777" w:rsidR="00060C70" w:rsidRPr="00060C70" w:rsidRDefault="00060C70" w:rsidP="00060C70">
      <w:pPr>
        <w:framePr w:w="2835" w:h="3081" w:wrap="around" w:vAnchor="page" w:hAnchor="page" w:x="8506" w:y="2031"/>
        <w:rPr>
          <w:sz w:val="16"/>
          <w:szCs w:val="16"/>
          <w:lang w:val="en-GB"/>
        </w:rPr>
      </w:pPr>
      <w:r w:rsidRPr="00060C70">
        <w:rPr>
          <w:sz w:val="16"/>
          <w:szCs w:val="16"/>
          <w:lang w:val="en-GB"/>
        </w:rPr>
        <w:t>8101 Gratkorn</w:t>
      </w:r>
    </w:p>
    <w:p w14:paraId="0BCA1156" w14:textId="77777777" w:rsidR="00060C70" w:rsidRPr="00060C70" w:rsidRDefault="00060C70" w:rsidP="00060C70">
      <w:pPr>
        <w:framePr w:w="2835" w:h="3081" w:wrap="around" w:vAnchor="page" w:hAnchor="page" w:x="8506" w:y="2031"/>
        <w:rPr>
          <w:sz w:val="16"/>
          <w:szCs w:val="16"/>
          <w:lang w:val="en-GB"/>
        </w:rPr>
      </w:pPr>
      <w:r w:rsidRPr="00060C70">
        <w:rPr>
          <w:sz w:val="16"/>
          <w:szCs w:val="16"/>
          <w:lang w:val="en-GB"/>
        </w:rPr>
        <w:t>AUSTRIA</w:t>
      </w:r>
    </w:p>
    <w:p w14:paraId="6207D3D3" w14:textId="77777777" w:rsidR="00060C70" w:rsidRPr="00060C70" w:rsidRDefault="00060C70" w:rsidP="00060C70">
      <w:pPr>
        <w:framePr w:w="2835" w:h="3081" w:wrap="around" w:vAnchor="page" w:hAnchor="page" w:x="8506" w:y="2031"/>
        <w:rPr>
          <w:sz w:val="16"/>
          <w:szCs w:val="16"/>
          <w:lang w:val="en-GB"/>
        </w:rPr>
      </w:pPr>
      <w:r w:rsidRPr="00060C70">
        <w:rPr>
          <w:sz w:val="16"/>
          <w:szCs w:val="16"/>
          <w:lang w:val="en-GB"/>
        </w:rPr>
        <w:t>Tel +43 (0)3124 2010</w:t>
      </w:r>
    </w:p>
    <w:p w14:paraId="61563FB5" w14:textId="77777777" w:rsidR="00060C70" w:rsidRPr="00060C70" w:rsidRDefault="00060C70" w:rsidP="00060C70">
      <w:pPr>
        <w:framePr w:w="2835" w:h="3081" w:wrap="around" w:vAnchor="page" w:hAnchor="page" w:x="8506" w:y="2031"/>
        <w:jc w:val="left"/>
        <w:rPr>
          <w:sz w:val="16"/>
          <w:szCs w:val="16"/>
        </w:rPr>
      </w:pPr>
    </w:p>
    <w:p w14:paraId="44D6FED6" w14:textId="77777777" w:rsidR="00060C70" w:rsidRPr="00060C70" w:rsidRDefault="00060C70" w:rsidP="00060C70">
      <w:pPr>
        <w:framePr w:w="2835" w:h="3081" w:wrap="around" w:vAnchor="page" w:hAnchor="page" w:x="8506" w:y="2031"/>
        <w:spacing w:before="100"/>
        <w:jc w:val="left"/>
        <w:rPr>
          <w:b/>
          <w:sz w:val="16"/>
          <w:szCs w:val="16"/>
        </w:rPr>
      </w:pPr>
      <w:r w:rsidRPr="00060C70">
        <w:rPr>
          <w:b/>
          <w:sz w:val="16"/>
          <w:szCs w:val="16"/>
        </w:rPr>
        <w:t>www.sappi.com</w:t>
      </w:r>
    </w:p>
    <w:p w14:paraId="07BBB499" w14:textId="02F93C5E" w:rsidR="00B257A3" w:rsidRPr="00B616D0" w:rsidRDefault="00D46CDE" w:rsidP="008750DE">
      <w:pPr>
        <w:framePr w:w="2835" w:h="3081" w:wrap="around" w:vAnchor="page" w:hAnchor="page" w:x="8506" w:y="2031"/>
        <w:spacing w:before="240" w:after="80"/>
        <w:jc w:val="left"/>
        <w:rPr>
          <w:rFonts w:ascii="Calisto MT" w:hAnsi="Calisto MT"/>
          <w:color w:val="0057B8" w:themeColor="accent1"/>
          <w:sz w:val="40"/>
          <w:szCs w:val="40"/>
        </w:rPr>
      </w:pPr>
      <w:r>
        <w:rPr>
          <w:rFonts w:ascii="Calisto MT" w:hAnsi="Calisto MT"/>
          <w:color w:val="0057B8" w:themeColor="accent1"/>
          <w:sz w:val="40"/>
          <w:szCs w:val="40"/>
        </w:rPr>
        <w:t>Technical Story</w:t>
      </w:r>
    </w:p>
    <w:p w14:paraId="470BFC84" w14:textId="77777777" w:rsidR="00B257A3" w:rsidRPr="00B616D0" w:rsidRDefault="00B257A3" w:rsidP="008750DE">
      <w:pPr>
        <w:framePr w:w="2835" w:h="3081" w:wrap="around" w:vAnchor="page" w:hAnchor="page" w:x="8506" w:y="2031"/>
        <w:jc w:val="left"/>
        <w:rPr>
          <w:b/>
          <w:color w:val="000000"/>
        </w:rPr>
      </w:pPr>
    </w:p>
    <w:p w14:paraId="31E330DE" w14:textId="77777777" w:rsidR="00D104B8" w:rsidRDefault="00D104B8" w:rsidP="00ED4AD3">
      <w:pPr>
        <w:sectPr w:rsidR="00D104B8"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73D6711D" w14:textId="77777777" w:rsidR="00ED4AD3" w:rsidRDefault="00ED4AD3" w:rsidP="00ED4AD3"/>
    <w:p w14:paraId="04BE55C8" w14:textId="77777777" w:rsidR="00150CEE" w:rsidRPr="00D104B8" w:rsidRDefault="00150CEE" w:rsidP="00ED4AD3"/>
    <w:p w14:paraId="14ED9108" w14:textId="77777777" w:rsidR="00DE6BE6" w:rsidRDefault="00DE6BE6" w:rsidP="002F2913">
      <w:pPr>
        <w:pStyle w:val="BasicParagraph"/>
        <w:suppressAutoHyphens/>
        <w:rPr>
          <w:rFonts w:ascii="Arial" w:hAnsi="Arial" w:cs="Arial"/>
          <w:sz w:val="22"/>
          <w:szCs w:val="22"/>
          <w:lang w:val="en-US"/>
        </w:rPr>
        <w:sectPr w:rsidR="00DE6BE6" w:rsidSect="00EB1BCB">
          <w:type w:val="continuous"/>
          <w:pgSz w:w="11900" w:h="16840"/>
          <w:pgMar w:top="2268" w:right="1134" w:bottom="1276" w:left="1701" w:header="720" w:footer="907" w:gutter="0"/>
          <w:cols w:space="720"/>
          <w:formProt w:val="0"/>
          <w:titlePg/>
        </w:sectPr>
      </w:pPr>
    </w:p>
    <w:p w14:paraId="599B919E" w14:textId="3AE0C620" w:rsidR="00F41DA5" w:rsidRPr="00F41DA5" w:rsidRDefault="00F41DA5" w:rsidP="00F41DA5">
      <w:pPr>
        <w:widowControl w:val="0"/>
        <w:suppressAutoHyphens/>
        <w:autoSpaceDE w:val="0"/>
        <w:autoSpaceDN w:val="0"/>
        <w:adjustRightInd w:val="0"/>
        <w:spacing w:line="360" w:lineRule="auto"/>
        <w:jc w:val="left"/>
        <w:textAlignment w:val="center"/>
        <w:rPr>
          <w:color w:val="000000"/>
          <w:lang w:val="en-GB"/>
        </w:rPr>
      </w:pPr>
      <w:r w:rsidRPr="00F41DA5">
        <w:rPr>
          <w:rFonts w:cs="MinionPro-Regular"/>
          <w:color w:val="000000"/>
          <w:szCs w:val="24"/>
          <w:lang w:val="en-GB"/>
        </w:rPr>
        <w:t xml:space="preserve">Vienna, </w:t>
      </w:r>
      <w:r w:rsidR="007E34BF">
        <w:rPr>
          <w:rFonts w:cs="MinionPro-Regular"/>
          <w:color w:val="000000"/>
          <w:szCs w:val="24"/>
          <w:lang w:val="en-GB"/>
        </w:rPr>
        <w:t xml:space="preserve">November </w:t>
      </w:r>
      <w:r w:rsidRPr="00F41DA5">
        <w:rPr>
          <w:rFonts w:cs="MinionPro-Regular"/>
          <w:color w:val="000000"/>
          <w:szCs w:val="24"/>
          <w:lang w:val="en-GB"/>
        </w:rPr>
        <w:t>2021</w:t>
      </w:r>
    </w:p>
    <w:p w14:paraId="402E2F4B" w14:textId="77777777" w:rsidR="00F41DA5" w:rsidRPr="00F41DA5" w:rsidRDefault="00F41DA5" w:rsidP="00F41DA5">
      <w:pPr>
        <w:spacing w:line="260" w:lineRule="exact"/>
        <w:jc w:val="left"/>
        <w:rPr>
          <w:lang w:val="en-GB"/>
        </w:rPr>
      </w:pPr>
    </w:p>
    <w:p w14:paraId="699D125D" w14:textId="77777777" w:rsidR="00D46CDE" w:rsidRPr="00D46CDE" w:rsidRDefault="00D46CDE" w:rsidP="00D46CDE">
      <w:pPr>
        <w:spacing w:after="160" w:line="259" w:lineRule="auto"/>
        <w:rPr>
          <w:rFonts w:eastAsia="Calibri"/>
          <w:b/>
          <w:bCs/>
          <w:lang w:val="en-GB"/>
        </w:rPr>
      </w:pPr>
      <w:r w:rsidRPr="00D46CDE">
        <w:rPr>
          <w:rFonts w:eastAsia="Calibri"/>
          <w:b/>
          <w:bCs/>
          <w:lang w:val="en-GB"/>
        </w:rPr>
        <w:t>Whether food or make-up:</w:t>
      </w:r>
    </w:p>
    <w:p w14:paraId="49D66C6D" w14:textId="121E3740" w:rsidR="00D46CDE" w:rsidRPr="00D46CDE" w:rsidRDefault="00D46CDE" w:rsidP="00D46CDE">
      <w:pPr>
        <w:spacing w:after="160" w:line="259" w:lineRule="auto"/>
        <w:rPr>
          <w:rFonts w:eastAsia="Calibri"/>
          <w:b/>
          <w:bCs/>
          <w:sz w:val="28"/>
          <w:szCs w:val="28"/>
          <w:lang w:val="en-GB"/>
        </w:rPr>
      </w:pPr>
      <w:r w:rsidRPr="00D46CDE">
        <w:rPr>
          <w:rFonts w:eastAsia="Calibri"/>
          <w:b/>
          <w:bCs/>
          <w:sz w:val="28"/>
          <w:szCs w:val="28"/>
          <w:lang w:val="en-GB"/>
        </w:rPr>
        <w:t>When it comes to sustainable packaging, Sappi virtually knows no limits</w:t>
      </w:r>
    </w:p>
    <w:p w14:paraId="1EA7E460" w14:textId="08272A0B" w:rsidR="00D46CDE" w:rsidRPr="00D46CDE" w:rsidRDefault="00D46CDE" w:rsidP="00D46CDE">
      <w:pPr>
        <w:spacing w:after="160" w:line="259" w:lineRule="auto"/>
        <w:rPr>
          <w:rFonts w:eastAsia="Calibri"/>
          <w:b/>
          <w:bCs/>
          <w:lang w:val="en-GB"/>
        </w:rPr>
      </w:pPr>
      <w:r w:rsidRPr="00D46CDE">
        <w:rPr>
          <w:rFonts w:eastAsia="Calibri"/>
          <w:b/>
          <w:bCs/>
          <w:lang w:val="en-GB"/>
        </w:rPr>
        <w:t>Sappi revolutionised the</w:t>
      </w:r>
      <w:r w:rsidR="008D27B6">
        <w:rPr>
          <w:rFonts w:eastAsia="Calibri"/>
          <w:b/>
          <w:bCs/>
          <w:lang w:val="en-GB"/>
        </w:rPr>
        <w:t xml:space="preserve"> flexible packaging</w:t>
      </w:r>
      <w:r w:rsidRPr="00D46CDE">
        <w:rPr>
          <w:rFonts w:eastAsia="Calibri"/>
          <w:b/>
          <w:bCs/>
          <w:lang w:val="en-GB"/>
        </w:rPr>
        <w:t xml:space="preserve"> market and was the world’s first manufacturer to produce an innovative packaging paper with integrated barrier functionality and sealing properties. Since then, its product portfolio has grown. And when it comes to replacing plastic with paper packaging, Sappi has helped more than just food manufacturers</w:t>
      </w:r>
      <w:r w:rsidR="004336CF">
        <w:rPr>
          <w:rFonts w:eastAsia="Calibri"/>
          <w:b/>
          <w:bCs/>
          <w:lang w:val="en-GB"/>
        </w:rPr>
        <w:t>:</w:t>
      </w:r>
      <w:r w:rsidRPr="00D46CDE">
        <w:rPr>
          <w:rFonts w:eastAsia="Calibri"/>
          <w:b/>
          <w:bCs/>
          <w:lang w:val="en-GB"/>
        </w:rPr>
        <w:t xml:space="preserve"> The very diverse applications range from make-up all the way through to fertilisers.</w:t>
      </w:r>
    </w:p>
    <w:p w14:paraId="693D90D7" w14:textId="0389F9F9" w:rsidR="00D46CDE" w:rsidRPr="004336CF" w:rsidRDefault="00D46CDE" w:rsidP="004336CF">
      <w:pPr>
        <w:pStyle w:val="Listenabsatz"/>
        <w:numPr>
          <w:ilvl w:val="0"/>
          <w:numId w:val="9"/>
        </w:numPr>
        <w:spacing w:after="160" w:line="259" w:lineRule="auto"/>
        <w:rPr>
          <w:rFonts w:eastAsia="Calibri"/>
          <w:lang w:val="en-GB"/>
        </w:rPr>
      </w:pPr>
      <w:r w:rsidRPr="004336CF">
        <w:rPr>
          <w:rFonts w:eastAsia="Calibri"/>
          <w:lang w:val="en-GB"/>
        </w:rPr>
        <w:t>Close to endless areas of application for Functional Papers</w:t>
      </w:r>
    </w:p>
    <w:p w14:paraId="05CD94D7" w14:textId="77777777" w:rsidR="00EB6B8B" w:rsidRDefault="00EB6B8B" w:rsidP="004336CF">
      <w:pPr>
        <w:pStyle w:val="Listenabsatz"/>
        <w:numPr>
          <w:ilvl w:val="0"/>
          <w:numId w:val="9"/>
        </w:numPr>
        <w:spacing w:after="160" w:line="259" w:lineRule="auto"/>
        <w:rPr>
          <w:rFonts w:eastAsia="Calibri"/>
          <w:lang w:val="en-GB"/>
        </w:rPr>
      </w:pPr>
      <w:r w:rsidRPr="00EB6B8B">
        <w:rPr>
          <w:rFonts w:eastAsia="Calibri"/>
          <w:lang w:val="en-GB"/>
        </w:rPr>
        <w:t>Recyclable in the paper waste stream</w:t>
      </w:r>
    </w:p>
    <w:p w14:paraId="3129622A" w14:textId="3B96086A" w:rsidR="00D46CDE" w:rsidRPr="004336CF" w:rsidRDefault="00D46CDE" w:rsidP="004336CF">
      <w:pPr>
        <w:pStyle w:val="Listenabsatz"/>
        <w:numPr>
          <w:ilvl w:val="0"/>
          <w:numId w:val="9"/>
        </w:numPr>
        <w:spacing w:after="160" w:line="259" w:lineRule="auto"/>
        <w:rPr>
          <w:rFonts w:eastAsia="Calibri"/>
          <w:lang w:val="en-GB"/>
        </w:rPr>
      </w:pPr>
      <w:r w:rsidRPr="004336CF">
        <w:rPr>
          <w:rFonts w:eastAsia="Calibri"/>
          <w:lang w:val="en-GB"/>
        </w:rPr>
        <w:t>Barrier function and excellent printability</w:t>
      </w:r>
    </w:p>
    <w:p w14:paraId="1BA7A613" w14:textId="77777777" w:rsidR="00D46CDE" w:rsidRPr="00D46CDE" w:rsidRDefault="00D46CDE" w:rsidP="00D46CDE">
      <w:pPr>
        <w:spacing w:after="160" w:line="259" w:lineRule="auto"/>
        <w:rPr>
          <w:rFonts w:eastAsia="Calibri"/>
          <w:lang w:val="en-GB"/>
        </w:rPr>
      </w:pPr>
    </w:p>
    <w:p w14:paraId="099ADEF4" w14:textId="77777777" w:rsidR="00D46CDE" w:rsidRPr="00D46CDE" w:rsidRDefault="00D46CDE" w:rsidP="00D46CDE">
      <w:pPr>
        <w:spacing w:after="160" w:line="259" w:lineRule="auto"/>
        <w:rPr>
          <w:rFonts w:eastAsia="Calibri"/>
          <w:lang w:val="en-GB"/>
        </w:rPr>
      </w:pPr>
      <w:r w:rsidRPr="00D46CDE">
        <w:rPr>
          <w:rFonts w:eastAsia="Calibri"/>
          <w:lang w:val="en-GB"/>
        </w:rPr>
        <w:t xml:space="preserve">Politicians are calling for it, customers prefer to use it and manufacturers of packaging materials are expected to supply it: The demand for sustainable packaging has increased tremendously in recent years. More and more companies are turning to paper. Indeed, according to an online survey conducted by the Simon, </w:t>
      </w:r>
      <w:proofErr w:type="spellStart"/>
      <w:r w:rsidRPr="00D46CDE">
        <w:rPr>
          <w:rFonts w:eastAsia="Calibri"/>
          <w:lang w:val="en-GB"/>
        </w:rPr>
        <w:t>Kucher</w:t>
      </w:r>
      <w:proofErr w:type="spellEnd"/>
      <w:r w:rsidRPr="00D46CDE">
        <w:rPr>
          <w:rFonts w:eastAsia="Calibri"/>
          <w:lang w:val="en-GB"/>
        </w:rPr>
        <w:t xml:space="preserve"> &amp; Partners management consultancy in March of 2021, sustainable packaging is highly rated by almost three quarters of the consumers surveyed. </w:t>
      </w:r>
    </w:p>
    <w:p w14:paraId="1567E506" w14:textId="77777777" w:rsidR="00D46CDE" w:rsidRPr="00D46CDE" w:rsidRDefault="00D46CDE" w:rsidP="00D46CDE">
      <w:pPr>
        <w:spacing w:after="160" w:line="259" w:lineRule="auto"/>
        <w:rPr>
          <w:rFonts w:eastAsia="Calibri"/>
          <w:lang w:val="en-GB"/>
        </w:rPr>
      </w:pPr>
    </w:p>
    <w:p w14:paraId="4DC9DB5D" w14:textId="77777777" w:rsidR="00D46CDE" w:rsidRPr="00D46CDE" w:rsidRDefault="00D46CDE" w:rsidP="00D46CDE">
      <w:pPr>
        <w:spacing w:after="160" w:line="259" w:lineRule="auto"/>
        <w:rPr>
          <w:rFonts w:eastAsia="Calibri"/>
          <w:b/>
          <w:bCs/>
          <w:lang w:val="en-GB"/>
        </w:rPr>
      </w:pPr>
      <w:r w:rsidRPr="00D46CDE">
        <w:rPr>
          <w:rFonts w:eastAsia="Calibri"/>
          <w:b/>
          <w:bCs/>
          <w:lang w:val="en-GB"/>
        </w:rPr>
        <w:t>Packaging reimagined again and again</w:t>
      </w:r>
    </w:p>
    <w:p w14:paraId="53F163DD" w14:textId="5138CE04" w:rsidR="00D46CDE" w:rsidRPr="00D46CDE" w:rsidRDefault="00D46CDE" w:rsidP="003E0373">
      <w:pPr>
        <w:spacing w:after="160" w:line="259" w:lineRule="auto"/>
        <w:rPr>
          <w:rFonts w:eastAsia="Calibri"/>
          <w:lang w:val="en-GB"/>
        </w:rPr>
      </w:pPr>
      <w:r w:rsidRPr="00D46CDE">
        <w:rPr>
          <w:rFonts w:eastAsia="Calibri"/>
          <w:lang w:val="en-GB"/>
        </w:rPr>
        <w:t xml:space="preserve">Sustainable packaging is the current buzzword in the packaging industry. Sappi has clearly proven itself as a trendsetter in this pivotal field. About ten years ago, the company was the world’s first manufacturer to introduce an innovative packaging paper called Sappi </w:t>
      </w:r>
      <w:r w:rsidR="008D27B6">
        <w:rPr>
          <w:rFonts w:eastAsia="Calibri"/>
          <w:lang w:val="en-GB"/>
        </w:rPr>
        <w:t>Guard</w:t>
      </w:r>
      <w:r w:rsidR="008D27B6" w:rsidRPr="00D46CDE">
        <w:rPr>
          <w:rFonts w:eastAsia="Calibri"/>
          <w:lang w:val="en-GB"/>
        </w:rPr>
        <w:t xml:space="preserve"> </w:t>
      </w:r>
      <w:r w:rsidRPr="00D46CDE">
        <w:rPr>
          <w:rFonts w:eastAsia="Calibri"/>
          <w:lang w:val="en-GB"/>
        </w:rPr>
        <w:t xml:space="preserve">with integrated barrier functionality and sealing properties. It also developed the Sappi </w:t>
      </w:r>
      <w:r w:rsidR="008D27B6">
        <w:rPr>
          <w:rFonts w:eastAsia="Calibri"/>
          <w:lang w:val="en-GB"/>
        </w:rPr>
        <w:t xml:space="preserve">AvantGuard </w:t>
      </w:r>
      <w:r w:rsidRPr="00D46CDE">
        <w:rPr>
          <w:rFonts w:eastAsia="Calibri"/>
          <w:lang w:val="en-GB"/>
        </w:rPr>
        <w:t xml:space="preserve">family of </w:t>
      </w:r>
      <w:r w:rsidR="008D27B6">
        <w:rPr>
          <w:rFonts w:eastAsia="Calibri"/>
          <w:lang w:val="en-GB"/>
        </w:rPr>
        <w:t xml:space="preserve">high </w:t>
      </w:r>
      <w:r w:rsidRPr="00D46CDE">
        <w:rPr>
          <w:rFonts w:eastAsia="Calibri"/>
          <w:lang w:val="en-GB"/>
        </w:rPr>
        <w:t xml:space="preserve">barrier papers, which offer high product safety.  Sappi’s Functional Papers also deliver impressive printing results, which can be achieved through offset, </w:t>
      </w:r>
      <w:proofErr w:type="spellStart"/>
      <w:r w:rsidRPr="00D46CDE">
        <w:rPr>
          <w:rFonts w:eastAsia="Calibri"/>
          <w:lang w:val="en-GB"/>
        </w:rPr>
        <w:t>flexo</w:t>
      </w:r>
      <w:proofErr w:type="spellEnd"/>
      <w:r w:rsidRPr="00D46CDE">
        <w:rPr>
          <w:rFonts w:eastAsia="Calibri"/>
          <w:lang w:val="en-GB"/>
        </w:rPr>
        <w:t xml:space="preserve"> or gravure printing processes.</w:t>
      </w:r>
    </w:p>
    <w:p w14:paraId="6E90F065" w14:textId="77777777" w:rsidR="00D46CDE" w:rsidRPr="00D46CDE" w:rsidRDefault="00D46CDE" w:rsidP="00D46CDE">
      <w:pPr>
        <w:spacing w:after="160" w:line="259" w:lineRule="auto"/>
        <w:rPr>
          <w:rFonts w:eastAsia="Calibri"/>
          <w:lang w:val="en-GB"/>
        </w:rPr>
      </w:pPr>
    </w:p>
    <w:p w14:paraId="49634E19" w14:textId="41F515B9" w:rsidR="00D46CDE" w:rsidRPr="00D46CDE" w:rsidRDefault="00D46CDE" w:rsidP="00D46CDE">
      <w:pPr>
        <w:spacing w:after="160" w:line="259" w:lineRule="auto"/>
        <w:rPr>
          <w:rFonts w:eastAsia="Calibri"/>
          <w:lang w:val="en-GB"/>
        </w:rPr>
      </w:pPr>
      <w:r w:rsidRPr="00D46CDE">
        <w:rPr>
          <w:rFonts w:eastAsia="Calibri"/>
          <w:lang w:val="en-GB"/>
        </w:rPr>
        <w:t xml:space="preserve">For </w:t>
      </w:r>
      <w:r w:rsidR="003E0373" w:rsidRPr="003E0373">
        <w:rPr>
          <w:rFonts w:eastAsia="Calibri"/>
          <w:lang w:val="en-GB"/>
        </w:rPr>
        <w:t>Sibylle Hajostek,</w:t>
      </w:r>
      <w:r w:rsidR="003E0373">
        <w:rPr>
          <w:rFonts w:eastAsia="Calibri"/>
          <w:lang w:val="en-GB"/>
        </w:rPr>
        <w:t xml:space="preserve"> </w:t>
      </w:r>
      <w:r w:rsidR="003E0373" w:rsidRPr="003E0373">
        <w:rPr>
          <w:rFonts w:eastAsia="Calibri"/>
          <w:lang w:val="en-GB"/>
        </w:rPr>
        <w:t xml:space="preserve">Market Manager Packaging Solutions </w:t>
      </w:r>
      <w:r w:rsidRPr="00D46CDE">
        <w:rPr>
          <w:rFonts w:eastAsia="Calibri"/>
          <w:lang w:val="en-GB"/>
        </w:rPr>
        <w:t xml:space="preserve">at Sappi Europe, the sustainability concept plays an exceptionally important role with Functional Papers: “A key advantage of </w:t>
      </w:r>
      <w:r w:rsidR="008D27B6">
        <w:rPr>
          <w:rFonts w:eastAsia="Calibri"/>
          <w:lang w:val="en-GB"/>
        </w:rPr>
        <w:t>functional</w:t>
      </w:r>
      <w:r w:rsidR="008D27B6" w:rsidRPr="00D46CDE">
        <w:rPr>
          <w:rFonts w:eastAsia="Calibri"/>
          <w:lang w:val="en-GB"/>
        </w:rPr>
        <w:t xml:space="preserve"> </w:t>
      </w:r>
      <w:r w:rsidRPr="00D46CDE">
        <w:rPr>
          <w:rFonts w:eastAsia="Calibri"/>
          <w:lang w:val="en-GB"/>
        </w:rPr>
        <w:t xml:space="preserve">papers is that they are made </w:t>
      </w:r>
      <w:r w:rsidR="00EB6B8B">
        <w:rPr>
          <w:rFonts w:eastAsia="Calibri"/>
          <w:lang w:val="en-GB"/>
        </w:rPr>
        <w:t xml:space="preserve">mainly </w:t>
      </w:r>
      <w:r w:rsidRPr="00D46CDE">
        <w:rPr>
          <w:rFonts w:eastAsia="Calibri"/>
          <w:lang w:val="en-GB"/>
        </w:rPr>
        <w:t xml:space="preserve">from renewable raw materials. They can be fed into the </w:t>
      </w:r>
      <w:r w:rsidR="003E0373">
        <w:rPr>
          <w:rFonts w:eastAsia="Calibri"/>
          <w:lang w:val="en-GB"/>
        </w:rPr>
        <w:t xml:space="preserve">paper </w:t>
      </w:r>
      <w:r w:rsidRPr="00D46CDE">
        <w:rPr>
          <w:rFonts w:eastAsia="Calibri"/>
          <w:lang w:val="en-GB"/>
        </w:rPr>
        <w:t xml:space="preserve">recycling loop, which works very well for paper in many countries worldwide and is widely accepted by consumers.” </w:t>
      </w:r>
    </w:p>
    <w:p w14:paraId="01B7F538" w14:textId="77777777" w:rsidR="00D46CDE" w:rsidRPr="00D46CDE" w:rsidRDefault="00D46CDE" w:rsidP="00D46CDE">
      <w:pPr>
        <w:spacing w:after="160" w:line="259" w:lineRule="auto"/>
        <w:rPr>
          <w:rFonts w:eastAsia="Calibri"/>
          <w:lang w:val="en-GB"/>
        </w:rPr>
      </w:pPr>
    </w:p>
    <w:p w14:paraId="09471A8C" w14:textId="77777777" w:rsidR="00D46CDE" w:rsidRPr="00D46CDE" w:rsidRDefault="00D46CDE" w:rsidP="00D46CDE">
      <w:pPr>
        <w:spacing w:after="160" w:line="259" w:lineRule="auto"/>
        <w:rPr>
          <w:rFonts w:eastAsia="Calibri"/>
          <w:b/>
          <w:bCs/>
          <w:lang w:val="en-GB"/>
        </w:rPr>
      </w:pPr>
      <w:r w:rsidRPr="00D46CDE">
        <w:rPr>
          <w:rFonts w:eastAsia="Calibri"/>
          <w:b/>
          <w:bCs/>
          <w:lang w:val="en-GB"/>
        </w:rPr>
        <w:t>Many possible applications for paper packaging</w:t>
      </w:r>
    </w:p>
    <w:p w14:paraId="22FBAE3D" w14:textId="57EA6AE2" w:rsidR="00D46CDE" w:rsidRPr="00D46CDE" w:rsidRDefault="00D46CDE" w:rsidP="00D46CDE">
      <w:pPr>
        <w:spacing w:after="160" w:line="259" w:lineRule="auto"/>
        <w:rPr>
          <w:rFonts w:eastAsia="Calibri"/>
          <w:lang w:val="en-GB"/>
        </w:rPr>
      </w:pPr>
      <w:r w:rsidRPr="00D46CDE">
        <w:rPr>
          <w:rFonts w:eastAsia="Calibri"/>
          <w:lang w:val="en-GB"/>
        </w:rPr>
        <w:t xml:space="preserve">Sappi’s sustainable packaging solutions have been successfully deployed in the food industry for many years. The products in the Guard </w:t>
      </w:r>
      <w:r w:rsidR="008D27B6">
        <w:rPr>
          <w:rFonts w:eastAsia="Calibri"/>
          <w:lang w:val="en-GB"/>
        </w:rPr>
        <w:t xml:space="preserve">and AvantGuard </w:t>
      </w:r>
      <w:r w:rsidRPr="00D46CDE">
        <w:rPr>
          <w:rFonts w:eastAsia="Calibri"/>
          <w:lang w:val="en-GB"/>
        </w:rPr>
        <w:t>famil</w:t>
      </w:r>
      <w:r w:rsidR="008D27B6">
        <w:rPr>
          <w:rFonts w:eastAsia="Calibri"/>
          <w:lang w:val="en-GB"/>
        </w:rPr>
        <w:t>ies</w:t>
      </w:r>
      <w:r w:rsidRPr="00D46CDE">
        <w:rPr>
          <w:rFonts w:eastAsia="Calibri"/>
          <w:lang w:val="en-GB"/>
        </w:rPr>
        <w:t xml:space="preserve">, for example, are suitable for use as primary and secondary packaging </w:t>
      </w:r>
      <w:r w:rsidR="003E0373" w:rsidRPr="003E0373">
        <w:rPr>
          <w:rFonts w:eastAsia="Calibri"/>
          <w:lang w:val="en-GB"/>
        </w:rPr>
        <w:t>for a wide range of food applications</w:t>
      </w:r>
      <w:r w:rsidRPr="00D46CDE">
        <w:rPr>
          <w:rFonts w:eastAsia="Calibri"/>
          <w:lang w:val="en-GB"/>
        </w:rPr>
        <w:t>. But the full potential of functional paper is by no means exhausted.</w:t>
      </w:r>
    </w:p>
    <w:p w14:paraId="4AB798D6" w14:textId="71530212" w:rsidR="00D46CDE" w:rsidRPr="00D46CDE" w:rsidRDefault="00D46CDE" w:rsidP="00D46CDE">
      <w:pPr>
        <w:spacing w:after="160" w:line="259" w:lineRule="auto"/>
        <w:rPr>
          <w:rFonts w:eastAsia="Calibri"/>
          <w:lang w:val="en-GB"/>
        </w:rPr>
      </w:pPr>
      <w:r w:rsidRPr="00D46CDE">
        <w:rPr>
          <w:rFonts w:eastAsia="Calibri"/>
          <w:lang w:val="en-GB"/>
        </w:rPr>
        <w:t xml:space="preserve">Especially in the cosmetics industry, the idea of sustainability has really caught on. </w:t>
      </w:r>
      <w:r w:rsidR="003F14CA">
        <w:rPr>
          <w:rFonts w:eastAsia="Calibri"/>
          <w:lang w:val="en-GB"/>
        </w:rPr>
        <w:t>Sibylle Hajostek</w:t>
      </w:r>
      <w:r w:rsidRPr="00D46CDE">
        <w:rPr>
          <w:rFonts w:eastAsia="Calibri"/>
          <w:lang w:val="en-GB"/>
        </w:rPr>
        <w:t xml:space="preserve"> understands the packaging trends in the beauty industry well: “More and more make-up manufacturers are producing vegan, cruelty-free make-up. It is therefore </w:t>
      </w:r>
      <w:proofErr w:type="gramStart"/>
      <w:r w:rsidRPr="00D46CDE">
        <w:rPr>
          <w:rFonts w:eastAsia="Calibri"/>
          <w:lang w:val="en-GB"/>
        </w:rPr>
        <w:t>all the more</w:t>
      </w:r>
      <w:proofErr w:type="gramEnd"/>
      <w:r w:rsidRPr="00D46CDE">
        <w:rPr>
          <w:rFonts w:eastAsia="Calibri"/>
          <w:lang w:val="en-GB"/>
        </w:rPr>
        <w:t xml:space="preserve"> important that not only the product content but also the packaging meet sustainable and ethical standards. It is with this in mind that several manufacturers are turning to paper-based solutions.” For example, there are refill sachets made of Sappi Guard Nature MS for refillable plastic powder compacts purchased only once.</w:t>
      </w:r>
    </w:p>
    <w:p w14:paraId="006F2A7B" w14:textId="40478CFE" w:rsidR="00D46CDE" w:rsidRPr="00D46CDE" w:rsidRDefault="00D46CDE" w:rsidP="00D46CDE">
      <w:pPr>
        <w:spacing w:after="160" w:line="259" w:lineRule="auto"/>
        <w:rPr>
          <w:rFonts w:eastAsia="Calibri"/>
          <w:lang w:val="en-GB"/>
        </w:rPr>
      </w:pPr>
      <w:r w:rsidRPr="00D46CDE">
        <w:rPr>
          <w:rFonts w:eastAsia="Calibri"/>
          <w:lang w:val="en-GB"/>
        </w:rPr>
        <w:t>Sappi Guard is also suitable for replacing plastic banding for household or dish towels. Cleaning tabs for washing machines can be purchased in paper packaging</w:t>
      </w:r>
      <w:r w:rsidR="003E0373">
        <w:rPr>
          <w:rFonts w:eastAsia="Calibri"/>
          <w:lang w:val="en-GB"/>
        </w:rPr>
        <w:t xml:space="preserve"> in the future</w:t>
      </w:r>
      <w:r w:rsidRPr="00D46CDE">
        <w:rPr>
          <w:rFonts w:eastAsia="Calibri"/>
          <w:lang w:val="en-GB"/>
        </w:rPr>
        <w:t>. In the same retail section, customers often find so-called laundry sheets made of paper, which are put into the drum instead of powder detergent. Sappi Seal Silk</w:t>
      </w:r>
      <w:r w:rsidR="00D92973">
        <w:rPr>
          <w:rFonts w:eastAsia="Calibri"/>
          <w:lang w:val="en-GB"/>
        </w:rPr>
        <w:t xml:space="preserve">, a paper with integrated </w:t>
      </w:r>
      <w:proofErr w:type="spellStart"/>
      <w:r w:rsidR="00D92973">
        <w:rPr>
          <w:rFonts w:eastAsia="Calibri"/>
          <w:lang w:val="en-GB"/>
        </w:rPr>
        <w:t>sealability</w:t>
      </w:r>
      <w:proofErr w:type="spellEnd"/>
      <w:r w:rsidR="00D92973">
        <w:rPr>
          <w:rFonts w:eastAsia="Calibri"/>
          <w:lang w:val="en-GB"/>
        </w:rPr>
        <w:t xml:space="preserve"> and barrier against moisture and mineral oil,</w:t>
      </w:r>
      <w:r w:rsidRPr="00D46CDE">
        <w:rPr>
          <w:rFonts w:eastAsia="Calibri"/>
          <w:lang w:val="en-GB"/>
        </w:rPr>
        <w:t xml:space="preserve"> is ideally suited for both types of products.</w:t>
      </w:r>
    </w:p>
    <w:p w14:paraId="43BD50E7" w14:textId="77777777" w:rsidR="00D46CDE" w:rsidRPr="00D46CDE" w:rsidRDefault="00D46CDE" w:rsidP="00D46CDE">
      <w:pPr>
        <w:spacing w:after="160" w:line="259" w:lineRule="auto"/>
        <w:rPr>
          <w:rFonts w:eastAsia="Calibri"/>
          <w:lang w:val="en-GB"/>
        </w:rPr>
      </w:pPr>
    </w:p>
    <w:p w14:paraId="50D58BCE" w14:textId="77777777" w:rsidR="00D46CDE" w:rsidRPr="00D46CDE" w:rsidRDefault="00D46CDE" w:rsidP="00D46CDE">
      <w:pPr>
        <w:spacing w:after="160" w:line="259" w:lineRule="auto"/>
        <w:rPr>
          <w:rFonts w:eastAsia="Calibri"/>
          <w:b/>
          <w:bCs/>
          <w:lang w:val="en-GB"/>
        </w:rPr>
      </w:pPr>
      <w:r w:rsidRPr="00D46CDE">
        <w:rPr>
          <w:rFonts w:eastAsia="Calibri"/>
          <w:b/>
          <w:bCs/>
          <w:lang w:val="en-GB"/>
        </w:rPr>
        <w:t>Plastic-free in the garden</w:t>
      </w:r>
    </w:p>
    <w:p w14:paraId="4B068081" w14:textId="690A18D6" w:rsidR="00D46CDE" w:rsidRPr="00D46CDE" w:rsidRDefault="00D46CDE" w:rsidP="00D46CDE">
      <w:pPr>
        <w:spacing w:after="160" w:line="259" w:lineRule="auto"/>
        <w:rPr>
          <w:rFonts w:eastAsia="Calibri"/>
          <w:lang w:val="en-GB"/>
        </w:rPr>
      </w:pPr>
      <w:r w:rsidRPr="00D46CDE">
        <w:rPr>
          <w:rFonts w:eastAsia="Calibri"/>
          <w:lang w:val="en-GB"/>
        </w:rPr>
        <w:t>Green thumbs have certainly noticed the shift away from plastic and towards paper. If you want to rid your plants of unwelcome pests, you can order the larvae of a beneficial insect on the Internet that will clear away the problem. Aphids, for example, are at the top of the menu of ladybird larvae. The beneficial insects are delivered by mail in small paper bags which can be made from Sappi Guard Nature MS, for example. When buying bouquets of flowers or potted plants, it is also worth noting that the fertiliser that you pour into the water is packaged increasingly often in small paper bags. Sappi carries Sappi Seal Silk in its portfolio for this purpose.</w:t>
      </w:r>
    </w:p>
    <w:p w14:paraId="537CA69C" w14:textId="0B50BA13" w:rsidR="00D46CDE" w:rsidRPr="00D46CDE" w:rsidRDefault="00D46CDE" w:rsidP="00D46CDE">
      <w:pPr>
        <w:spacing w:after="160" w:line="259" w:lineRule="auto"/>
        <w:rPr>
          <w:rFonts w:eastAsia="Calibri"/>
          <w:lang w:val="en-GB"/>
        </w:rPr>
      </w:pPr>
      <w:r w:rsidRPr="00D46CDE">
        <w:rPr>
          <w:rFonts w:eastAsia="Calibri"/>
          <w:lang w:val="en-GB"/>
        </w:rPr>
        <w:t xml:space="preserve">There are also noticeable shifts in online retailing: A few years ago, mail carriers used to deliver your orders in a plastic bag. </w:t>
      </w:r>
      <w:r w:rsidR="003E0373">
        <w:rPr>
          <w:rFonts w:eastAsia="Calibri"/>
          <w:lang w:val="en-GB"/>
        </w:rPr>
        <w:t>In the future</w:t>
      </w:r>
      <w:r w:rsidRPr="00D46CDE">
        <w:rPr>
          <w:rFonts w:eastAsia="Calibri"/>
          <w:lang w:val="en-GB"/>
        </w:rPr>
        <w:t xml:space="preserve">, they </w:t>
      </w:r>
      <w:r w:rsidR="003E0373">
        <w:rPr>
          <w:rFonts w:eastAsia="Calibri"/>
          <w:lang w:val="en-GB"/>
        </w:rPr>
        <w:t>will be</w:t>
      </w:r>
      <w:r w:rsidRPr="00D46CDE">
        <w:rPr>
          <w:rFonts w:eastAsia="Calibri"/>
          <w:lang w:val="en-GB"/>
        </w:rPr>
        <w:t xml:space="preserve"> in large paper envelopes. International online retailers are already using plastic-free packaging, and international fashion chains are now also sending clothes in paper envelopes. Sappi Seal Silk G is suitable for shipping packages of all types. </w:t>
      </w:r>
    </w:p>
    <w:p w14:paraId="70108F07" w14:textId="77777777" w:rsidR="00D46CDE" w:rsidRPr="00D46CDE" w:rsidRDefault="00D46CDE" w:rsidP="00D46CDE">
      <w:pPr>
        <w:spacing w:after="160" w:line="259" w:lineRule="auto"/>
        <w:rPr>
          <w:rFonts w:eastAsia="Calibri"/>
          <w:lang w:val="en-GB"/>
        </w:rPr>
      </w:pPr>
    </w:p>
    <w:p w14:paraId="464BF003" w14:textId="77777777" w:rsidR="00D46CDE" w:rsidRPr="00D46CDE" w:rsidRDefault="00D46CDE" w:rsidP="00D46CDE">
      <w:pPr>
        <w:spacing w:after="160" w:line="259" w:lineRule="auto"/>
        <w:rPr>
          <w:rFonts w:eastAsia="Calibri"/>
          <w:b/>
          <w:bCs/>
          <w:lang w:val="en-GB"/>
        </w:rPr>
      </w:pPr>
      <w:r w:rsidRPr="00D46CDE">
        <w:rPr>
          <w:rFonts w:eastAsia="Calibri"/>
          <w:b/>
          <w:bCs/>
          <w:lang w:val="en-GB"/>
        </w:rPr>
        <w:lastRenderedPageBreak/>
        <w:t>Paper inside and out</w:t>
      </w:r>
    </w:p>
    <w:p w14:paraId="38115FAC" w14:textId="12C7517D" w:rsidR="00D46CDE" w:rsidRPr="00D46CDE" w:rsidRDefault="00D46CDE" w:rsidP="00D46CDE">
      <w:pPr>
        <w:spacing w:after="160" w:line="259" w:lineRule="auto"/>
        <w:rPr>
          <w:rFonts w:eastAsia="Calibri"/>
          <w:lang w:val="en-GB"/>
        </w:rPr>
      </w:pPr>
      <w:r w:rsidRPr="00D46CDE">
        <w:rPr>
          <w:rFonts w:eastAsia="Calibri"/>
          <w:lang w:val="en-GB"/>
        </w:rPr>
        <w:t xml:space="preserve">Anyone who works in an office knows that even if many documents are stored digitally, you still want some in paper form for notes. This explains why there are still printers in every office. printer paper has traditionally been shrink-wrapped in a plastic sleeve, but many paper manufacturers are now using sustainable packaging. The motto is “Paper inside and out”. Sappi has Seal Silk in its wide-ranging portfolio for this very purpose. </w:t>
      </w:r>
    </w:p>
    <w:p w14:paraId="0D9011A5" w14:textId="77777777" w:rsidR="00D46CDE" w:rsidRPr="00D46CDE" w:rsidRDefault="00D46CDE" w:rsidP="00D46CDE">
      <w:pPr>
        <w:spacing w:after="160" w:line="259" w:lineRule="auto"/>
        <w:rPr>
          <w:rFonts w:eastAsia="Calibri"/>
          <w:lang w:val="en-GB"/>
        </w:rPr>
      </w:pPr>
      <w:r w:rsidRPr="00D46CDE">
        <w:rPr>
          <w:rFonts w:eastAsia="Calibri"/>
          <w:lang w:val="en-GB"/>
        </w:rPr>
        <w:t xml:space="preserve">Sappi Seal Silk is also suitable for packaging playing cards, or for small brochures and children’s books. More and more manufacturers want to do without transparent films as packaging. A positive side effect is that if paper is used to protect the brochures and books, the surface can be printed as desired. </w:t>
      </w:r>
    </w:p>
    <w:p w14:paraId="6B019758" w14:textId="77777777" w:rsidR="00D46CDE" w:rsidRPr="00D46CDE" w:rsidRDefault="00D46CDE" w:rsidP="00D46CDE">
      <w:pPr>
        <w:spacing w:after="160" w:line="259" w:lineRule="auto"/>
        <w:rPr>
          <w:rFonts w:eastAsia="Calibri"/>
          <w:lang w:val="en-GB"/>
        </w:rPr>
      </w:pPr>
    </w:p>
    <w:p w14:paraId="3717F1D9" w14:textId="4A28A362" w:rsidR="00D46CDE" w:rsidRPr="00D46CDE" w:rsidRDefault="00D92973" w:rsidP="00D46CDE">
      <w:pPr>
        <w:spacing w:after="160" w:line="259" w:lineRule="auto"/>
        <w:rPr>
          <w:rFonts w:eastAsia="Calibri"/>
          <w:b/>
          <w:bCs/>
          <w:lang w:val="en-GB"/>
        </w:rPr>
      </w:pPr>
      <w:r>
        <w:rPr>
          <w:rFonts w:eastAsia="Calibri"/>
          <w:b/>
          <w:bCs/>
          <w:lang w:val="en-GB"/>
        </w:rPr>
        <w:t>Functional</w:t>
      </w:r>
      <w:r w:rsidRPr="00D46CDE">
        <w:rPr>
          <w:rFonts w:eastAsia="Calibri"/>
          <w:b/>
          <w:bCs/>
          <w:lang w:val="en-GB"/>
        </w:rPr>
        <w:t xml:space="preserve"> </w:t>
      </w:r>
      <w:r w:rsidR="00D46CDE" w:rsidRPr="00D46CDE">
        <w:rPr>
          <w:rFonts w:eastAsia="Calibri"/>
          <w:b/>
          <w:bCs/>
          <w:lang w:val="en-GB"/>
        </w:rPr>
        <w:t xml:space="preserve">papers are impressive multi-purpose solutions </w:t>
      </w:r>
    </w:p>
    <w:p w14:paraId="2CA5D472" w14:textId="34AB90B2" w:rsidR="00D46CDE" w:rsidRPr="00D46CDE" w:rsidRDefault="00D46CDE" w:rsidP="00D46CDE">
      <w:pPr>
        <w:spacing w:after="160" w:line="259" w:lineRule="auto"/>
        <w:rPr>
          <w:rFonts w:eastAsia="Calibri"/>
          <w:lang w:val="en-GB"/>
        </w:rPr>
      </w:pPr>
      <w:r w:rsidRPr="00D46CDE">
        <w:rPr>
          <w:rFonts w:eastAsia="Calibri"/>
          <w:lang w:val="en-GB"/>
        </w:rPr>
        <w:t xml:space="preserve">If the paper is perfectly matched to the product – as it is with Sappi – there are virtually no limits for the packaging industry. Almost anything can be wrapped in plastic-free packaging. </w:t>
      </w:r>
      <w:r w:rsidR="00270AEA">
        <w:rPr>
          <w:rFonts w:eastAsia="Calibri"/>
          <w:lang w:val="en-GB"/>
        </w:rPr>
        <w:t>Sibylle</w:t>
      </w:r>
      <w:r w:rsidR="003E0373">
        <w:rPr>
          <w:rFonts w:eastAsia="Calibri"/>
          <w:lang w:val="en-GB"/>
        </w:rPr>
        <w:t xml:space="preserve"> </w:t>
      </w:r>
      <w:r w:rsidR="00270AEA">
        <w:rPr>
          <w:rFonts w:eastAsia="Calibri"/>
          <w:lang w:val="en-GB"/>
        </w:rPr>
        <w:t>Hajostek</w:t>
      </w:r>
      <w:r w:rsidRPr="00D46CDE">
        <w:rPr>
          <w:rFonts w:eastAsia="Calibri"/>
          <w:lang w:val="en-GB"/>
        </w:rPr>
        <w:t xml:space="preserve"> highlights: “The future belongs to fibre-based packaging with barrier functionality. The range of applications for our functional papers is almost endless. There are still some remaining gaps in the market, because not all product manufacturers can yet imagine packaging with paper. But Sappi can and will very efficiently close these gaps with its plastic-free packaging solution.”</w:t>
      </w:r>
    </w:p>
    <w:p w14:paraId="5F659EDE" w14:textId="10A0277B" w:rsidR="00150CEE" w:rsidRDefault="00150CEE" w:rsidP="00821976">
      <w:pPr>
        <w:rPr>
          <w:bCs/>
          <w:lang w:val="en-GB"/>
        </w:rPr>
      </w:pPr>
    </w:p>
    <w:p w14:paraId="25525CD0" w14:textId="11EDC170" w:rsidR="0062551C" w:rsidRDefault="0062551C" w:rsidP="00821976">
      <w:pPr>
        <w:rPr>
          <w:bCs/>
          <w:lang w:val="en-GB"/>
        </w:rPr>
      </w:pPr>
    </w:p>
    <w:p w14:paraId="41183D7B" w14:textId="66DD8378" w:rsidR="0062551C" w:rsidRDefault="0062551C" w:rsidP="00821976">
      <w:pPr>
        <w:rPr>
          <w:bCs/>
          <w:lang w:val="en-GB"/>
        </w:rPr>
      </w:pPr>
    </w:p>
    <w:p w14:paraId="3BA28416" w14:textId="77777777" w:rsidR="00D46CDE" w:rsidRDefault="00D46CDE" w:rsidP="00D46CDE">
      <w:pPr>
        <w:widowControl w:val="0"/>
        <w:suppressAutoHyphens/>
        <w:autoSpaceDE w:val="0"/>
        <w:autoSpaceDN w:val="0"/>
        <w:adjustRightInd w:val="0"/>
        <w:spacing w:line="360" w:lineRule="auto"/>
        <w:jc w:val="left"/>
        <w:textAlignment w:val="center"/>
        <w:rPr>
          <w:b/>
          <w:color w:val="000000"/>
          <w:lang w:val="en-GB"/>
        </w:rPr>
      </w:pPr>
      <w:r>
        <w:rPr>
          <w:rFonts w:cs="MinionPro-Regular"/>
          <w:b/>
          <w:color w:val="000000"/>
          <w:szCs w:val="24"/>
          <w:lang w:val="en-GB"/>
        </w:rPr>
        <w:t>Images for this press release</w:t>
      </w:r>
    </w:p>
    <w:p w14:paraId="64B204ED" w14:textId="03830B70" w:rsidR="00D46CDE" w:rsidRDefault="00D46CDE" w:rsidP="00D46CDE">
      <w:pPr>
        <w:widowControl w:val="0"/>
        <w:suppressAutoHyphens/>
        <w:autoSpaceDE w:val="0"/>
        <w:autoSpaceDN w:val="0"/>
        <w:adjustRightInd w:val="0"/>
        <w:spacing w:line="360" w:lineRule="auto"/>
        <w:jc w:val="left"/>
        <w:textAlignment w:val="center"/>
        <w:rPr>
          <w:rFonts w:cs="MinionPro-Regular"/>
          <w:color w:val="000000"/>
          <w:szCs w:val="24"/>
          <w:lang w:val="en-GB"/>
        </w:rPr>
      </w:pPr>
      <w:r>
        <w:rPr>
          <w:rFonts w:cs="MinionPro-Regular"/>
          <w:color w:val="000000"/>
          <w:szCs w:val="24"/>
          <w:lang w:val="en-GB"/>
        </w:rPr>
        <w:t>Image credit: Sappi Europe</w:t>
      </w:r>
    </w:p>
    <w:p w14:paraId="555A88CD" w14:textId="0D3EF465" w:rsidR="00C87DD1" w:rsidRDefault="00C87DD1" w:rsidP="00D46CDE">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43328AF4" w14:textId="77777777" w:rsidR="00C87DD1" w:rsidRDefault="00C87DD1" w:rsidP="00D46CDE">
      <w:pPr>
        <w:widowControl w:val="0"/>
        <w:suppressAutoHyphens/>
        <w:autoSpaceDE w:val="0"/>
        <w:autoSpaceDN w:val="0"/>
        <w:adjustRightInd w:val="0"/>
        <w:spacing w:line="360" w:lineRule="auto"/>
        <w:jc w:val="left"/>
        <w:textAlignment w:val="center"/>
        <w:rPr>
          <w:color w:val="000000"/>
          <w:lang w:val="en-GB"/>
        </w:rPr>
      </w:pPr>
    </w:p>
    <w:p w14:paraId="1CEEA27C" w14:textId="09DC37E1" w:rsidR="0062551C" w:rsidRDefault="0062551C" w:rsidP="00821976">
      <w:pPr>
        <w:rPr>
          <w:bCs/>
          <w:lang w:val="en-GB"/>
        </w:rPr>
      </w:pPr>
    </w:p>
    <w:p w14:paraId="0A5B4A77" w14:textId="77777777" w:rsidR="00C87DD1" w:rsidRPr="00C87DD1" w:rsidRDefault="00C87DD1" w:rsidP="00C87DD1">
      <w:pPr>
        <w:rPr>
          <w:lang w:val="en-GB"/>
        </w:rPr>
      </w:pPr>
      <w:r>
        <w:rPr>
          <w:noProof/>
          <w:lang w:val="de-DE"/>
        </w:rPr>
        <w:lastRenderedPageBreak/>
        <w:drawing>
          <wp:anchor distT="0" distB="0" distL="114300" distR="114300" simplePos="0" relativeHeight="251662336" behindDoc="1" locked="0" layoutInCell="1" allowOverlap="1" wp14:anchorId="1591F1F3" wp14:editId="1AFBAC8E">
            <wp:simplePos x="0" y="0"/>
            <wp:positionH relativeFrom="margin">
              <wp:align>left</wp:align>
            </wp:positionH>
            <wp:positionV relativeFrom="paragraph">
              <wp:posOffset>26670</wp:posOffset>
            </wp:positionV>
            <wp:extent cx="2162175" cy="3245485"/>
            <wp:effectExtent l="19050" t="19050" r="9525" b="12065"/>
            <wp:wrapTight wrapText="bothSides">
              <wp:wrapPolygon edited="0">
                <wp:start x="-190" y="-127"/>
                <wp:lineTo x="-190" y="21554"/>
                <wp:lineTo x="21505" y="21554"/>
                <wp:lineTo x="21505" y="-127"/>
                <wp:lineTo x="-190" y="-127"/>
              </wp:wrapPolygon>
            </wp:wrapTight>
            <wp:docPr id="4" name="Grafik 4"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Visitenkarte enthält.&#10;&#10;Automatisch generierte Beschreibung"/>
                    <pic:cNvPicPr/>
                  </pic:nvPicPr>
                  <pic:blipFill>
                    <a:blip r:embed="rId16"/>
                    <a:stretch>
                      <a:fillRect/>
                    </a:stretch>
                  </pic:blipFill>
                  <pic:spPr>
                    <a:xfrm>
                      <a:off x="0" y="0"/>
                      <a:ext cx="2170211" cy="3257729"/>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6B446AB4" w14:textId="77777777" w:rsidR="00C87DD1" w:rsidRPr="00C87DD1" w:rsidRDefault="00C87DD1" w:rsidP="00C87DD1">
      <w:pPr>
        <w:rPr>
          <w:lang w:val="en-GB"/>
        </w:rPr>
      </w:pPr>
    </w:p>
    <w:p w14:paraId="3ABE736D" w14:textId="77777777" w:rsidR="00C87DD1" w:rsidRPr="00C87DD1" w:rsidRDefault="00C87DD1" w:rsidP="00C87DD1">
      <w:pPr>
        <w:rPr>
          <w:lang w:val="en-GB"/>
        </w:rPr>
      </w:pPr>
    </w:p>
    <w:p w14:paraId="375EF623" w14:textId="77777777" w:rsidR="00C87DD1" w:rsidRPr="00C87DD1" w:rsidRDefault="00C87DD1" w:rsidP="00C87DD1">
      <w:pPr>
        <w:rPr>
          <w:lang w:val="en-GB"/>
        </w:rPr>
      </w:pPr>
    </w:p>
    <w:p w14:paraId="511578E0" w14:textId="77777777" w:rsidR="00C87DD1" w:rsidRPr="00C87DD1" w:rsidRDefault="00C87DD1" w:rsidP="00C87DD1">
      <w:pPr>
        <w:rPr>
          <w:lang w:val="en-GB"/>
        </w:rPr>
      </w:pPr>
    </w:p>
    <w:p w14:paraId="3FCB1340" w14:textId="77777777" w:rsidR="00C87DD1" w:rsidRPr="00C87DD1" w:rsidRDefault="00C87DD1" w:rsidP="00C87DD1">
      <w:pPr>
        <w:rPr>
          <w:lang w:val="en-GB"/>
        </w:rPr>
      </w:pPr>
    </w:p>
    <w:p w14:paraId="6CAE4AF9" w14:textId="77777777" w:rsidR="00C87DD1" w:rsidRPr="00C87DD1" w:rsidRDefault="00C87DD1" w:rsidP="00C87DD1">
      <w:pPr>
        <w:rPr>
          <w:lang w:val="en-GB"/>
        </w:rPr>
      </w:pPr>
    </w:p>
    <w:p w14:paraId="757F32A8" w14:textId="77777777" w:rsidR="00C87DD1" w:rsidRPr="00C87DD1" w:rsidRDefault="00C87DD1" w:rsidP="00C87DD1">
      <w:pPr>
        <w:rPr>
          <w:lang w:val="en-GB"/>
        </w:rPr>
      </w:pPr>
    </w:p>
    <w:p w14:paraId="2BC74F25" w14:textId="77777777" w:rsidR="00C87DD1" w:rsidRPr="00C87DD1" w:rsidRDefault="00C87DD1" w:rsidP="00C87DD1">
      <w:pPr>
        <w:rPr>
          <w:lang w:val="en-GB"/>
        </w:rPr>
      </w:pPr>
    </w:p>
    <w:p w14:paraId="1833F883" w14:textId="77777777" w:rsidR="00C87DD1" w:rsidRPr="00C87DD1" w:rsidRDefault="00C87DD1" w:rsidP="00C87DD1">
      <w:pPr>
        <w:rPr>
          <w:lang w:val="en-GB"/>
        </w:rPr>
      </w:pPr>
    </w:p>
    <w:p w14:paraId="1CD18AAA" w14:textId="77777777" w:rsidR="00C87DD1" w:rsidRPr="00C87DD1" w:rsidRDefault="00C87DD1" w:rsidP="00C87DD1">
      <w:pPr>
        <w:rPr>
          <w:lang w:val="en-GB"/>
        </w:rPr>
      </w:pPr>
    </w:p>
    <w:p w14:paraId="2DC163C4" w14:textId="77777777" w:rsidR="00C87DD1" w:rsidRPr="00C87DD1" w:rsidRDefault="00C87DD1" w:rsidP="00C87DD1">
      <w:pPr>
        <w:rPr>
          <w:lang w:val="en-GB"/>
        </w:rPr>
      </w:pPr>
    </w:p>
    <w:p w14:paraId="6F1D1F08" w14:textId="77777777" w:rsidR="00C87DD1" w:rsidRPr="00C87DD1" w:rsidRDefault="00C87DD1" w:rsidP="00C87DD1">
      <w:pPr>
        <w:rPr>
          <w:lang w:val="en-GB"/>
        </w:rPr>
      </w:pPr>
    </w:p>
    <w:p w14:paraId="4B3C6506" w14:textId="77777777" w:rsidR="00C87DD1" w:rsidRPr="00C87DD1" w:rsidRDefault="00C87DD1" w:rsidP="00C87DD1">
      <w:pPr>
        <w:rPr>
          <w:lang w:val="en-GB"/>
        </w:rPr>
      </w:pPr>
    </w:p>
    <w:p w14:paraId="66FC7F67" w14:textId="77777777" w:rsidR="00C87DD1" w:rsidRPr="00C87DD1" w:rsidRDefault="00C87DD1" w:rsidP="00C87DD1">
      <w:pPr>
        <w:rPr>
          <w:lang w:val="en-GB"/>
        </w:rPr>
      </w:pPr>
    </w:p>
    <w:p w14:paraId="7FB085A7" w14:textId="77777777" w:rsidR="00C87DD1" w:rsidRPr="00C87DD1" w:rsidRDefault="00C87DD1" w:rsidP="00C87DD1">
      <w:pPr>
        <w:rPr>
          <w:lang w:val="en-GB"/>
        </w:rPr>
      </w:pPr>
    </w:p>
    <w:p w14:paraId="320465CF" w14:textId="77777777" w:rsidR="00C87DD1" w:rsidRPr="00C87DD1" w:rsidRDefault="00C87DD1" w:rsidP="00C87DD1">
      <w:pPr>
        <w:rPr>
          <w:lang w:val="en-GB"/>
        </w:rPr>
      </w:pPr>
    </w:p>
    <w:p w14:paraId="6DC27FB4" w14:textId="77777777" w:rsidR="00C87DD1" w:rsidRPr="00C87DD1" w:rsidRDefault="00C87DD1" w:rsidP="00C87DD1">
      <w:pPr>
        <w:rPr>
          <w:lang w:val="en-GB"/>
        </w:rPr>
      </w:pPr>
    </w:p>
    <w:p w14:paraId="46B5E592" w14:textId="472F5ADE" w:rsidR="00C87DD1" w:rsidRPr="00C87DD1" w:rsidRDefault="00C87DD1" w:rsidP="00C87DD1">
      <w:pPr>
        <w:spacing w:after="160" w:line="259" w:lineRule="auto"/>
        <w:rPr>
          <w:rFonts w:eastAsia="Calibri"/>
          <w:lang w:val="en-GB"/>
        </w:rPr>
      </w:pPr>
      <w:r w:rsidRPr="00C87DD1">
        <w:rPr>
          <w:lang w:val="en-GB"/>
        </w:rPr>
        <w:t xml:space="preserve">Image </w:t>
      </w:r>
      <w:r w:rsidRPr="00C87DD1">
        <w:rPr>
          <w:lang w:val="en-GB"/>
        </w:rPr>
        <w:t xml:space="preserve">1: </w:t>
      </w:r>
      <w:r w:rsidRPr="00C87DD1">
        <w:rPr>
          <w:rFonts w:eastAsia="Calibri"/>
          <w:lang w:val="en-GB"/>
        </w:rPr>
        <w:t>Whether food or make-up:</w:t>
      </w:r>
      <w:r w:rsidRPr="00C87DD1">
        <w:rPr>
          <w:rFonts w:eastAsia="Calibri"/>
          <w:lang w:val="en-GB"/>
        </w:rPr>
        <w:t xml:space="preserve"> </w:t>
      </w:r>
      <w:r>
        <w:rPr>
          <w:rFonts w:eastAsia="Calibri"/>
          <w:lang w:val="en-GB"/>
        </w:rPr>
        <w:t>w</w:t>
      </w:r>
      <w:r w:rsidRPr="00C87DD1">
        <w:rPr>
          <w:rFonts w:eastAsia="Calibri"/>
          <w:lang w:val="en-GB"/>
        </w:rPr>
        <w:t>hen it comes to sustainable packaging, Sappi virtually knows no limits</w:t>
      </w:r>
    </w:p>
    <w:p w14:paraId="5568866B" w14:textId="4B34EB6E" w:rsidR="00C87DD1" w:rsidRPr="00C87DD1" w:rsidRDefault="00C87DD1" w:rsidP="00C87DD1">
      <w:pPr>
        <w:spacing w:after="160" w:line="259" w:lineRule="auto"/>
        <w:rPr>
          <w:lang w:val="en-GB"/>
        </w:rPr>
      </w:pPr>
    </w:p>
    <w:p w14:paraId="25F9ACA9" w14:textId="77777777" w:rsidR="00C87DD1" w:rsidRPr="00C87DD1" w:rsidRDefault="00C87DD1" w:rsidP="00C87DD1">
      <w:pPr>
        <w:rPr>
          <w:lang w:val="en-GB"/>
        </w:rPr>
      </w:pPr>
    </w:p>
    <w:p w14:paraId="7661978C" w14:textId="77777777" w:rsidR="00C87DD1" w:rsidRPr="00C87DD1" w:rsidRDefault="00C87DD1" w:rsidP="00C87DD1">
      <w:pPr>
        <w:rPr>
          <w:lang w:val="en-GB"/>
        </w:rPr>
      </w:pPr>
      <w:r>
        <w:rPr>
          <w:noProof/>
        </w:rPr>
        <w:drawing>
          <wp:anchor distT="0" distB="0" distL="114300" distR="114300" simplePos="0" relativeHeight="251663360" behindDoc="1" locked="0" layoutInCell="1" allowOverlap="1" wp14:anchorId="44177CAE" wp14:editId="541708C9">
            <wp:simplePos x="0" y="0"/>
            <wp:positionH relativeFrom="margin">
              <wp:align>left</wp:align>
            </wp:positionH>
            <wp:positionV relativeFrom="paragraph">
              <wp:posOffset>10795</wp:posOffset>
            </wp:positionV>
            <wp:extent cx="2181225" cy="2753360"/>
            <wp:effectExtent l="0" t="0" r="0" b="8890"/>
            <wp:wrapTight wrapText="bothSides">
              <wp:wrapPolygon edited="0">
                <wp:start x="0" y="0"/>
                <wp:lineTo x="0" y="21520"/>
                <wp:lineTo x="21317" y="21520"/>
                <wp:lineTo x="21317" y="0"/>
                <wp:lineTo x="0" y="0"/>
              </wp:wrapPolygon>
            </wp:wrapTight>
            <wp:docPr id="7" name="Grafik 7" descr="Ein Bild, das Person, Wand, Kleidun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Wand, Kleidung, drinnen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87727" cy="27618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FFD2FE" w14:textId="77777777" w:rsidR="00C87DD1" w:rsidRPr="00C87DD1" w:rsidRDefault="00C87DD1" w:rsidP="00C87DD1">
      <w:pPr>
        <w:rPr>
          <w:lang w:val="en-GB"/>
        </w:rPr>
      </w:pPr>
    </w:p>
    <w:p w14:paraId="294E1AF0" w14:textId="77777777" w:rsidR="00C87DD1" w:rsidRPr="00C87DD1" w:rsidRDefault="00C87DD1" w:rsidP="00C87DD1">
      <w:pPr>
        <w:rPr>
          <w:lang w:val="en-GB"/>
        </w:rPr>
      </w:pPr>
    </w:p>
    <w:p w14:paraId="346C39A9" w14:textId="77777777" w:rsidR="00C87DD1" w:rsidRPr="00C87DD1" w:rsidRDefault="00C87DD1" w:rsidP="00C87DD1">
      <w:pPr>
        <w:rPr>
          <w:lang w:val="en-GB"/>
        </w:rPr>
      </w:pPr>
    </w:p>
    <w:p w14:paraId="36ECE562" w14:textId="77777777" w:rsidR="00C87DD1" w:rsidRPr="00C87DD1" w:rsidRDefault="00C87DD1" w:rsidP="00C87DD1">
      <w:pPr>
        <w:rPr>
          <w:lang w:val="en-GB"/>
        </w:rPr>
      </w:pPr>
    </w:p>
    <w:p w14:paraId="3928A40A" w14:textId="77777777" w:rsidR="00C87DD1" w:rsidRPr="00C87DD1" w:rsidRDefault="00C87DD1" w:rsidP="00C87DD1">
      <w:pPr>
        <w:rPr>
          <w:lang w:val="en-GB"/>
        </w:rPr>
      </w:pPr>
    </w:p>
    <w:p w14:paraId="6729D964" w14:textId="77777777" w:rsidR="00C87DD1" w:rsidRPr="00C87DD1" w:rsidRDefault="00C87DD1" w:rsidP="00C87DD1">
      <w:pPr>
        <w:rPr>
          <w:lang w:val="en-GB"/>
        </w:rPr>
      </w:pPr>
    </w:p>
    <w:p w14:paraId="4B85AF4A" w14:textId="77777777" w:rsidR="00C87DD1" w:rsidRPr="00C87DD1" w:rsidRDefault="00C87DD1" w:rsidP="00C87DD1">
      <w:pPr>
        <w:rPr>
          <w:lang w:val="en-GB"/>
        </w:rPr>
      </w:pPr>
    </w:p>
    <w:p w14:paraId="62A27B2E" w14:textId="77777777" w:rsidR="00C87DD1" w:rsidRPr="00C87DD1" w:rsidRDefault="00C87DD1" w:rsidP="00C87DD1">
      <w:pPr>
        <w:rPr>
          <w:lang w:val="en-GB"/>
        </w:rPr>
      </w:pPr>
    </w:p>
    <w:p w14:paraId="0E5C70A0" w14:textId="77777777" w:rsidR="00C87DD1" w:rsidRPr="00C87DD1" w:rsidRDefault="00C87DD1" w:rsidP="00C87DD1">
      <w:pPr>
        <w:rPr>
          <w:lang w:val="en-GB"/>
        </w:rPr>
      </w:pPr>
    </w:p>
    <w:p w14:paraId="0B596698" w14:textId="77777777" w:rsidR="00C87DD1" w:rsidRPr="00C87DD1" w:rsidRDefault="00C87DD1" w:rsidP="00C87DD1">
      <w:pPr>
        <w:rPr>
          <w:lang w:val="en-GB"/>
        </w:rPr>
      </w:pPr>
    </w:p>
    <w:p w14:paraId="7FC19F18" w14:textId="77777777" w:rsidR="00C87DD1" w:rsidRPr="00C87DD1" w:rsidRDefault="00C87DD1" w:rsidP="00C87DD1">
      <w:pPr>
        <w:rPr>
          <w:lang w:val="en-GB"/>
        </w:rPr>
      </w:pPr>
    </w:p>
    <w:p w14:paraId="42015FAB" w14:textId="77777777" w:rsidR="00C87DD1" w:rsidRPr="00C87DD1" w:rsidRDefault="00C87DD1" w:rsidP="00C87DD1">
      <w:pPr>
        <w:rPr>
          <w:lang w:val="en-GB"/>
        </w:rPr>
      </w:pPr>
    </w:p>
    <w:p w14:paraId="49BFF804" w14:textId="77777777" w:rsidR="00C87DD1" w:rsidRPr="00C87DD1" w:rsidRDefault="00C87DD1" w:rsidP="00C87DD1">
      <w:pPr>
        <w:rPr>
          <w:lang w:val="en-GB"/>
        </w:rPr>
      </w:pPr>
    </w:p>
    <w:p w14:paraId="649A8393" w14:textId="77777777" w:rsidR="00C87DD1" w:rsidRPr="00C87DD1" w:rsidRDefault="00C87DD1" w:rsidP="00C87DD1">
      <w:pPr>
        <w:rPr>
          <w:lang w:val="en-GB"/>
        </w:rPr>
      </w:pPr>
    </w:p>
    <w:p w14:paraId="5CB48CFF" w14:textId="52EAB0DA" w:rsidR="00C87DD1" w:rsidRPr="00C87DD1" w:rsidRDefault="00C87DD1" w:rsidP="00C87DD1">
      <w:pPr>
        <w:rPr>
          <w:lang w:val="en-GB"/>
        </w:rPr>
      </w:pPr>
      <w:r w:rsidRPr="00C87DD1">
        <w:rPr>
          <w:lang w:val="en-GB"/>
        </w:rPr>
        <w:t>Image 2</w:t>
      </w:r>
      <w:r w:rsidRPr="00C87DD1">
        <w:rPr>
          <w:lang w:val="en-GB"/>
        </w:rPr>
        <w:t xml:space="preserve">: </w:t>
      </w:r>
      <w:r w:rsidRPr="003E0373">
        <w:rPr>
          <w:rFonts w:eastAsia="Calibri"/>
          <w:lang w:val="en-GB"/>
        </w:rPr>
        <w:t xml:space="preserve">Sibylle </w:t>
      </w:r>
      <w:proofErr w:type="spellStart"/>
      <w:r w:rsidRPr="003E0373">
        <w:rPr>
          <w:rFonts w:eastAsia="Calibri"/>
          <w:lang w:val="en-GB"/>
        </w:rPr>
        <w:t>Hajostek</w:t>
      </w:r>
      <w:proofErr w:type="spellEnd"/>
      <w:r w:rsidRPr="003E0373">
        <w:rPr>
          <w:rFonts w:eastAsia="Calibri"/>
          <w:lang w:val="en-GB"/>
        </w:rPr>
        <w:t>,</w:t>
      </w:r>
      <w:r>
        <w:rPr>
          <w:rFonts w:eastAsia="Calibri"/>
          <w:lang w:val="en-GB"/>
        </w:rPr>
        <w:t xml:space="preserve"> </w:t>
      </w:r>
      <w:r w:rsidRPr="003E0373">
        <w:rPr>
          <w:rFonts w:eastAsia="Calibri"/>
          <w:lang w:val="en-GB"/>
        </w:rPr>
        <w:t xml:space="preserve">Market Manager Packaging Solutions </w:t>
      </w:r>
      <w:r w:rsidRPr="00D46CDE">
        <w:rPr>
          <w:rFonts w:eastAsia="Calibri"/>
          <w:lang w:val="en-GB"/>
        </w:rPr>
        <w:t>at Sappi Europe</w:t>
      </w:r>
    </w:p>
    <w:p w14:paraId="488A2A24" w14:textId="4122A89E" w:rsidR="0062551C" w:rsidRDefault="0062551C" w:rsidP="00821976">
      <w:pPr>
        <w:rPr>
          <w:bCs/>
          <w:lang w:val="en-GB"/>
        </w:rPr>
      </w:pPr>
    </w:p>
    <w:p w14:paraId="69AB989A" w14:textId="770A38AA" w:rsidR="00060C70" w:rsidRDefault="00060C70" w:rsidP="00821976">
      <w:pPr>
        <w:rPr>
          <w:bCs/>
          <w:lang w:val="en-GB"/>
        </w:rPr>
      </w:pPr>
    </w:p>
    <w:p w14:paraId="5E2CC11A" w14:textId="342E17F6" w:rsidR="00060C70" w:rsidRDefault="00060C70" w:rsidP="00821976">
      <w:pPr>
        <w:rPr>
          <w:bCs/>
          <w:lang w:val="en-GB"/>
        </w:rPr>
      </w:pPr>
    </w:p>
    <w:p w14:paraId="675A19B2" w14:textId="0698BFFF" w:rsidR="00D46CDE" w:rsidRDefault="00D46CDE" w:rsidP="00821976">
      <w:pPr>
        <w:rPr>
          <w:bCs/>
          <w:lang w:val="en-GB"/>
        </w:rPr>
      </w:pPr>
    </w:p>
    <w:p w14:paraId="2D0A568E" w14:textId="00A752EB" w:rsidR="00D46CDE" w:rsidRDefault="00D46CDE" w:rsidP="00821976">
      <w:pPr>
        <w:rPr>
          <w:bCs/>
          <w:lang w:val="en-GB"/>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BD6425" w14:paraId="4907F401" w14:textId="77777777" w:rsidTr="00DC5AC0">
        <w:trPr>
          <w:trHeight w:val="1143"/>
        </w:trPr>
        <w:tc>
          <w:tcPr>
            <w:tcW w:w="9072" w:type="dxa"/>
            <w:shd w:val="clear" w:color="auto" w:fill="auto"/>
            <w:vAlign w:val="center"/>
          </w:tcPr>
          <w:p w14:paraId="7A52994B" w14:textId="77777777" w:rsidR="008E2BAF" w:rsidRPr="00E67001" w:rsidRDefault="008E2BAF" w:rsidP="00157931">
            <w:pPr>
              <w:rPr>
                <w:rFonts w:ascii="Calisto MT" w:hAnsi="Calisto MT"/>
                <w:b/>
                <w:sz w:val="28"/>
                <w:szCs w:val="28"/>
                <w:lang w:val="en-GB"/>
              </w:rPr>
            </w:pPr>
          </w:p>
          <w:p w14:paraId="588C8EAD" w14:textId="7CA8FF2F" w:rsidR="00157931" w:rsidRPr="00157931" w:rsidRDefault="00157931" w:rsidP="00157931">
            <w:pPr>
              <w:rPr>
                <w:rFonts w:ascii="Calisto MT" w:hAnsi="Calisto MT"/>
                <w:b/>
                <w:sz w:val="28"/>
                <w:szCs w:val="28"/>
              </w:rPr>
            </w:pPr>
            <w:r w:rsidRPr="00157931">
              <w:rPr>
                <w:rFonts w:ascii="Calisto MT" w:hAnsi="Calisto MT"/>
                <w:b/>
                <w:sz w:val="28"/>
                <w:szCs w:val="28"/>
              </w:rPr>
              <w:t>About Sappi</w:t>
            </w:r>
          </w:p>
          <w:p w14:paraId="234A6F7F" w14:textId="46C7331E" w:rsidR="00157931" w:rsidRPr="00157931" w:rsidRDefault="00157931" w:rsidP="00157931">
            <w:r w:rsidRPr="00157931">
              <w:t xml:space="preserve">Sappi is a leading global provider of sustainable woodfibre products and solutions, in the fields of dissolving pulp, printing papers, packaging and </w:t>
            </w:r>
            <w:proofErr w:type="spellStart"/>
            <w:r w:rsidRPr="00157931">
              <w:t>speciality</w:t>
            </w:r>
            <w:proofErr w:type="spellEnd"/>
            <w:r w:rsidRPr="00157931">
              <w:t xml:space="preserve"> papers, casting and release papers, biomaterials and </w:t>
            </w:r>
            <w:proofErr w:type="gramStart"/>
            <w:r w:rsidRPr="00157931">
              <w:t>bio-energy</w:t>
            </w:r>
            <w:proofErr w:type="gramEnd"/>
            <w:r w:rsidRPr="00157931">
              <w:t xml:space="preserve">. As a company that relies on renewable natural resources, sustainability is at our core. Sappi European mills hold chain of custody certifications under the Forest Stewardship Council™ (FSC™ C015022) and/or the </w:t>
            </w:r>
            <w:proofErr w:type="spellStart"/>
            <w:r w:rsidRPr="00157931">
              <w:t>Programme</w:t>
            </w:r>
            <w:proofErr w:type="spellEnd"/>
            <w:r w:rsidRPr="00157931">
              <w:t xml:space="preserve"> for the Endorsement of Forest Certification™ (PEFC/07-32-76) systems. Our papers are produced in mills accredited with ISO 9001, ISO 14001, ISO </w:t>
            </w:r>
            <w:proofErr w:type="gramStart"/>
            <w:r w:rsidRPr="00157931">
              <w:t>50 001</w:t>
            </w:r>
            <w:proofErr w:type="gramEnd"/>
            <w:r w:rsidRPr="00157931">
              <w:t xml:space="preserve"> and </w:t>
            </w:r>
            <w:r w:rsidR="0069491B" w:rsidRPr="0069491B">
              <w:t xml:space="preserve">ISO 45001 </w:t>
            </w:r>
            <w:r w:rsidRPr="00157931">
              <w:t>certification. We have EMAS registration at 5 of our 10 mills in Europe.</w:t>
            </w:r>
          </w:p>
          <w:p w14:paraId="79A41D25" w14:textId="77777777" w:rsidR="00157931" w:rsidRPr="00157931" w:rsidRDefault="00157931" w:rsidP="00157931">
            <w:r w:rsidRPr="00157931">
              <w:t xml:space="preserve">  </w:t>
            </w:r>
          </w:p>
          <w:p w14:paraId="27FF159F" w14:textId="090E115E" w:rsidR="00150CEE" w:rsidRDefault="00157931" w:rsidP="00157931">
            <w:r w:rsidRPr="00157931">
              <w:t xml:space="preserve">Sappi Europe is a division of Sappi Limited (JSE), headquartered in Johannesburg, South Africa, with 12,500 employees and 19 production facilities on three continents in nine countries, 37 sales offices globally, and customers in over 150 countries around the world. Learn more about Sappi at </w:t>
            </w:r>
            <w:hyperlink r:id="rId18" w:history="1">
              <w:r w:rsidRPr="00682785">
                <w:rPr>
                  <w:rStyle w:val="Hyperlink"/>
                </w:rPr>
                <w:t>www.sappi.com</w:t>
              </w:r>
            </w:hyperlink>
          </w:p>
          <w:p w14:paraId="7FED2DEE" w14:textId="77777777" w:rsidR="00150CEE" w:rsidRPr="00BD6425" w:rsidRDefault="00150CEE" w:rsidP="00DC5AC0"/>
        </w:tc>
      </w:tr>
    </w:tbl>
    <w:p w14:paraId="2E8F7753" w14:textId="6A40C6AB" w:rsidR="00CD36BC" w:rsidRPr="00821976" w:rsidRDefault="00CD36BC" w:rsidP="00821976"/>
    <w:sectPr w:rsidR="00CD36BC" w:rsidRPr="00821976"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4BC94D" w14:textId="77777777" w:rsidR="00EE44D0" w:rsidRDefault="00EE44D0" w:rsidP="00557670">
      <w:r>
        <w:separator/>
      </w:r>
    </w:p>
    <w:p w14:paraId="257688BC" w14:textId="77777777" w:rsidR="00EE44D0" w:rsidRDefault="00EE44D0"/>
  </w:endnote>
  <w:endnote w:type="continuationSeparator" w:id="0">
    <w:p w14:paraId="6F8D7D7A" w14:textId="77777777" w:rsidR="00EE44D0" w:rsidRDefault="00EE44D0" w:rsidP="00557670">
      <w:r>
        <w:continuationSeparator/>
      </w:r>
    </w:p>
    <w:p w14:paraId="2213A7EF" w14:textId="77777777" w:rsidR="00EE44D0" w:rsidRDefault="00EE44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14120" w14:textId="77777777" w:rsidR="00D272E9" w:rsidRPr="00365883" w:rsidRDefault="00D272E9"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5541750D" wp14:editId="4B344E50">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377B4" w14:textId="77777777" w:rsidR="00D272E9" w:rsidRPr="00365883" w:rsidRDefault="00D272E9" w:rsidP="00DE6BE6">
    <w:pPr>
      <w:pStyle w:val="Fuzeile"/>
      <w:rPr>
        <w:sz w:val="14"/>
        <w:szCs w:val="14"/>
      </w:rPr>
    </w:pPr>
    <w:r>
      <w:rPr>
        <w:noProof/>
      </w:rPr>
      <w:drawing>
        <wp:anchor distT="0" distB="0" distL="114300" distR="114300" simplePos="0" relativeHeight="251672064" behindDoc="1" locked="1" layoutInCell="1" allowOverlap="1" wp14:anchorId="30AD1DB1" wp14:editId="7C58E5D7">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BBAD4C" w14:textId="77777777" w:rsidR="00EE44D0" w:rsidRDefault="00EE44D0" w:rsidP="00557670">
      <w:r>
        <w:separator/>
      </w:r>
    </w:p>
    <w:p w14:paraId="07F40691" w14:textId="77777777" w:rsidR="00EE44D0" w:rsidRDefault="00EE44D0"/>
  </w:footnote>
  <w:footnote w:type="continuationSeparator" w:id="0">
    <w:p w14:paraId="758A6358" w14:textId="77777777" w:rsidR="00EE44D0" w:rsidRDefault="00EE44D0" w:rsidP="00557670">
      <w:r>
        <w:continuationSeparator/>
      </w:r>
    </w:p>
    <w:p w14:paraId="591218DC" w14:textId="77777777" w:rsidR="00EE44D0" w:rsidRDefault="00EE44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326AA" w14:textId="77777777" w:rsidR="00D272E9" w:rsidRPr="001571FA" w:rsidRDefault="00D272E9">
    <w:pPr>
      <w:pStyle w:val="Kopfzeile"/>
      <w:rPr>
        <w:noProof/>
        <w:sz w:val="18"/>
        <w:szCs w:val="18"/>
      </w:rPr>
    </w:pPr>
  </w:p>
  <w:p w14:paraId="481F4231" w14:textId="77777777" w:rsidR="00D272E9" w:rsidRPr="001571FA" w:rsidRDefault="00D272E9">
    <w:pPr>
      <w:pStyle w:val="Kopfzeile"/>
      <w:rPr>
        <w:noProof/>
        <w:sz w:val="18"/>
        <w:szCs w:val="18"/>
      </w:rPr>
    </w:pPr>
    <w:r w:rsidRPr="001571FA">
      <w:rPr>
        <w:noProof/>
        <w:sz w:val="18"/>
        <w:szCs w:val="18"/>
      </w:rPr>
      <w:drawing>
        <wp:anchor distT="0" distB="0" distL="114300" distR="114300" simplePos="0" relativeHeight="251676160" behindDoc="1" locked="0" layoutInCell="1" allowOverlap="1" wp14:anchorId="683F6679" wp14:editId="634B27C4">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723B23FF" w14:textId="77777777" w:rsidR="00D272E9" w:rsidRPr="001571FA" w:rsidRDefault="00D272E9">
    <w:pPr>
      <w:pStyle w:val="Kopfzeile"/>
      <w:rPr>
        <w:noProof/>
        <w:sz w:val="18"/>
        <w:szCs w:val="18"/>
      </w:rPr>
    </w:pPr>
  </w:p>
  <w:p w14:paraId="61E0D171" w14:textId="77777777" w:rsidR="00D272E9" w:rsidRPr="001571FA" w:rsidRDefault="00D272E9" w:rsidP="00EE3FAB">
    <w:pPr>
      <w:pStyle w:val="Kopfzeile"/>
      <w:tabs>
        <w:tab w:val="clear" w:pos="8640"/>
        <w:tab w:val="right" w:pos="9065"/>
      </w:tabs>
      <w:rPr>
        <w:noProof/>
        <w:sz w:val="18"/>
        <w:szCs w:val="18"/>
      </w:rPr>
    </w:pPr>
    <w:r w:rsidRPr="001571FA">
      <w:rPr>
        <w:noProof/>
        <w:sz w:val="18"/>
        <w:szCs w:val="18"/>
      </w:rPr>
      <w:tab/>
    </w:r>
    <w:r w:rsidRPr="001571FA">
      <w:rPr>
        <w:noProof/>
        <w:sz w:val="18"/>
        <w:szCs w:val="18"/>
      </w:rPr>
      <w:tab/>
    </w:r>
    <w:r w:rsidRPr="001571FA">
      <w:rPr>
        <w:noProof/>
        <w:sz w:val="18"/>
        <w:szCs w:val="18"/>
        <w:lang w:bidi="en-US"/>
      </w:rPr>
      <w:t xml:space="preserve">Page </w:t>
    </w:r>
    <w:r w:rsidRPr="001571FA">
      <w:rPr>
        <w:noProof/>
        <w:sz w:val="18"/>
        <w:szCs w:val="18"/>
        <w:lang w:bidi="en-US"/>
      </w:rPr>
      <w:fldChar w:fldCharType="begin"/>
    </w:r>
    <w:r w:rsidRPr="001571FA">
      <w:rPr>
        <w:noProof/>
        <w:sz w:val="18"/>
        <w:szCs w:val="18"/>
        <w:lang w:bidi="en-US"/>
      </w:rPr>
      <w:instrText xml:space="preserve"> PAGE </w:instrText>
    </w:r>
    <w:r w:rsidRPr="001571FA">
      <w:rPr>
        <w:noProof/>
        <w:sz w:val="18"/>
        <w:szCs w:val="18"/>
        <w:lang w:bidi="en-US"/>
      </w:rPr>
      <w:fldChar w:fldCharType="separate"/>
    </w:r>
    <w:r w:rsidRPr="001571FA">
      <w:rPr>
        <w:noProof/>
        <w:sz w:val="18"/>
        <w:szCs w:val="18"/>
        <w:lang w:bidi="en-US"/>
      </w:rPr>
      <w:t>2</w:t>
    </w:r>
    <w:r w:rsidRPr="001571FA">
      <w:rPr>
        <w:noProof/>
        <w:sz w:val="18"/>
        <w:szCs w:val="18"/>
        <w:lang w:bidi="en-US"/>
      </w:rPr>
      <w:fldChar w:fldCharType="end"/>
    </w:r>
    <w:r w:rsidRPr="001571FA">
      <w:rPr>
        <w:noProof/>
        <w:sz w:val="18"/>
        <w:szCs w:val="18"/>
        <w:lang w:bidi="en-US"/>
      </w:rPr>
      <w:t xml:space="preserve"> of </w:t>
    </w:r>
    <w:r w:rsidRPr="001571FA">
      <w:rPr>
        <w:noProof/>
        <w:sz w:val="18"/>
        <w:szCs w:val="18"/>
        <w:lang w:bidi="en-US"/>
      </w:rPr>
      <w:fldChar w:fldCharType="begin"/>
    </w:r>
    <w:r w:rsidRPr="001571FA">
      <w:rPr>
        <w:noProof/>
        <w:sz w:val="18"/>
        <w:szCs w:val="18"/>
        <w:lang w:bidi="en-US"/>
      </w:rPr>
      <w:instrText xml:space="preserve"> NUMPAGES </w:instrText>
    </w:r>
    <w:r w:rsidRPr="001571FA">
      <w:rPr>
        <w:noProof/>
        <w:sz w:val="18"/>
        <w:szCs w:val="18"/>
        <w:lang w:bidi="en-US"/>
      </w:rPr>
      <w:fldChar w:fldCharType="separate"/>
    </w:r>
    <w:r w:rsidRPr="001571FA">
      <w:rPr>
        <w:noProof/>
        <w:sz w:val="18"/>
        <w:szCs w:val="18"/>
        <w:lang w:bidi="en-US"/>
      </w:rPr>
      <w:t>2</w:t>
    </w:r>
    <w:r w:rsidRPr="001571FA">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92361" w14:textId="77777777" w:rsidR="00D272E9" w:rsidRPr="001571FA" w:rsidRDefault="00D272E9" w:rsidP="000D3516">
    <w:pPr>
      <w:pStyle w:val="Kopfzeile"/>
      <w:tabs>
        <w:tab w:val="clear" w:pos="4320"/>
        <w:tab w:val="clear" w:pos="8640"/>
      </w:tabs>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133CD"/>
    <w:multiLevelType w:val="hybridMultilevel"/>
    <w:tmpl w:val="0DD88B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875953"/>
    <w:multiLevelType w:val="hybridMultilevel"/>
    <w:tmpl w:val="0E7AC0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3"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B603549"/>
    <w:multiLevelType w:val="hybridMultilevel"/>
    <w:tmpl w:val="EC646226"/>
    <w:lvl w:ilvl="0" w:tplc="AFD06A3C">
      <w:numFmt w:val="bullet"/>
      <w:lvlText w:val="•"/>
      <w:lvlJc w:val="left"/>
      <w:pPr>
        <w:ind w:left="1080" w:hanging="720"/>
      </w:pPr>
      <w:rPr>
        <w:rFonts w:ascii="Arial" w:eastAsia="MS Mincho"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5F465447"/>
    <w:multiLevelType w:val="hybridMultilevel"/>
    <w:tmpl w:val="94FE5AAA"/>
    <w:lvl w:ilvl="0" w:tplc="C498B7EE">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6"/>
  </w:num>
  <w:num w:numId="4">
    <w:abstractNumId w:val="5"/>
  </w:num>
  <w:num w:numId="5">
    <w:abstractNumId w:val="4"/>
  </w:num>
  <w:num w:numId="6">
    <w:abstractNumId w:val="5"/>
  </w:num>
  <w:num w:numId="7">
    <w:abstractNumId w:val="5"/>
  </w:num>
  <w:num w:numId="8">
    <w:abstractNumId w:val="3"/>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attachedTemplate r:id="rId1"/>
  <w:defaultTabStop w:val="720"/>
  <w:hyphenationZone w:val="425"/>
  <w:drawingGridHorizontalSpacing w:val="181"/>
  <w:drawingGridVerticalSpacing w:val="181"/>
  <w:doNotShadeFormData/>
  <w:noPunctuationKerning/>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157931"/>
    <w:rsid w:val="00021071"/>
    <w:rsid w:val="00035A56"/>
    <w:rsid w:val="0003735C"/>
    <w:rsid w:val="000408B1"/>
    <w:rsid w:val="00060C70"/>
    <w:rsid w:val="00063B9D"/>
    <w:rsid w:val="000715CD"/>
    <w:rsid w:val="000836BF"/>
    <w:rsid w:val="00092089"/>
    <w:rsid w:val="000A359C"/>
    <w:rsid w:val="000D3516"/>
    <w:rsid w:val="000D3A53"/>
    <w:rsid w:val="000D743C"/>
    <w:rsid w:val="000E2D70"/>
    <w:rsid w:val="001036BF"/>
    <w:rsid w:val="00106016"/>
    <w:rsid w:val="00115781"/>
    <w:rsid w:val="00116B09"/>
    <w:rsid w:val="001419DB"/>
    <w:rsid w:val="00147EE9"/>
    <w:rsid w:val="00150CEE"/>
    <w:rsid w:val="00157118"/>
    <w:rsid w:val="001571FA"/>
    <w:rsid w:val="00157931"/>
    <w:rsid w:val="00161D21"/>
    <w:rsid w:val="00162219"/>
    <w:rsid w:val="00165C56"/>
    <w:rsid w:val="0017140E"/>
    <w:rsid w:val="00177BF3"/>
    <w:rsid w:val="00194BCA"/>
    <w:rsid w:val="001A295E"/>
    <w:rsid w:val="001B564D"/>
    <w:rsid w:val="001C47C4"/>
    <w:rsid w:val="001D2350"/>
    <w:rsid w:val="001D7C05"/>
    <w:rsid w:val="001E11FD"/>
    <w:rsid w:val="001F5A02"/>
    <w:rsid w:val="001F6B19"/>
    <w:rsid w:val="00204F05"/>
    <w:rsid w:val="002274BE"/>
    <w:rsid w:val="00247A6C"/>
    <w:rsid w:val="00260C15"/>
    <w:rsid w:val="00264102"/>
    <w:rsid w:val="00264765"/>
    <w:rsid w:val="0026646F"/>
    <w:rsid w:val="00270AEA"/>
    <w:rsid w:val="002743F6"/>
    <w:rsid w:val="00277E36"/>
    <w:rsid w:val="00282C45"/>
    <w:rsid w:val="002904DF"/>
    <w:rsid w:val="002A5F61"/>
    <w:rsid w:val="002B28F2"/>
    <w:rsid w:val="002D5FFF"/>
    <w:rsid w:val="002E008C"/>
    <w:rsid w:val="002E6AC7"/>
    <w:rsid w:val="002F2913"/>
    <w:rsid w:val="003200AA"/>
    <w:rsid w:val="00337B8F"/>
    <w:rsid w:val="00343015"/>
    <w:rsid w:val="00343AD4"/>
    <w:rsid w:val="003450D9"/>
    <w:rsid w:val="00353997"/>
    <w:rsid w:val="00357DDA"/>
    <w:rsid w:val="00365883"/>
    <w:rsid w:val="00393CE0"/>
    <w:rsid w:val="003D1EF1"/>
    <w:rsid w:val="003D635E"/>
    <w:rsid w:val="003E0373"/>
    <w:rsid w:val="003E30DA"/>
    <w:rsid w:val="003F14CA"/>
    <w:rsid w:val="00402E40"/>
    <w:rsid w:val="0041669C"/>
    <w:rsid w:val="004336CF"/>
    <w:rsid w:val="00454A5A"/>
    <w:rsid w:val="00460084"/>
    <w:rsid w:val="00461F31"/>
    <w:rsid w:val="00470A7D"/>
    <w:rsid w:val="00487414"/>
    <w:rsid w:val="00491B1E"/>
    <w:rsid w:val="0049754E"/>
    <w:rsid w:val="004A2565"/>
    <w:rsid w:val="004A2F2F"/>
    <w:rsid w:val="004A5136"/>
    <w:rsid w:val="004B745F"/>
    <w:rsid w:val="004D028F"/>
    <w:rsid w:val="004D213C"/>
    <w:rsid w:val="004E7C6A"/>
    <w:rsid w:val="005106CC"/>
    <w:rsid w:val="005175A8"/>
    <w:rsid w:val="00535ED3"/>
    <w:rsid w:val="00557670"/>
    <w:rsid w:val="00570B9B"/>
    <w:rsid w:val="00571A55"/>
    <w:rsid w:val="0058094E"/>
    <w:rsid w:val="00586BB8"/>
    <w:rsid w:val="0059529E"/>
    <w:rsid w:val="005A7FA7"/>
    <w:rsid w:val="005B37A4"/>
    <w:rsid w:val="005C4D60"/>
    <w:rsid w:val="005D0601"/>
    <w:rsid w:val="005E208A"/>
    <w:rsid w:val="005F6951"/>
    <w:rsid w:val="00604970"/>
    <w:rsid w:val="00621861"/>
    <w:rsid w:val="0062551C"/>
    <w:rsid w:val="00625964"/>
    <w:rsid w:val="006324A0"/>
    <w:rsid w:val="0063344B"/>
    <w:rsid w:val="0063763F"/>
    <w:rsid w:val="00651CB9"/>
    <w:rsid w:val="00660B62"/>
    <w:rsid w:val="0066492C"/>
    <w:rsid w:val="00665E18"/>
    <w:rsid w:val="00677D2F"/>
    <w:rsid w:val="0069491B"/>
    <w:rsid w:val="006A4B79"/>
    <w:rsid w:val="006A53E8"/>
    <w:rsid w:val="006B42DC"/>
    <w:rsid w:val="006B7025"/>
    <w:rsid w:val="006E1597"/>
    <w:rsid w:val="0070167E"/>
    <w:rsid w:val="007019C3"/>
    <w:rsid w:val="00706065"/>
    <w:rsid w:val="00714365"/>
    <w:rsid w:val="00715346"/>
    <w:rsid w:val="007204CE"/>
    <w:rsid w:val="007604A5"/>
    <w:rsid w:val="007A2410"/>
    <w:rsid w:val="007B2549"/>
    <w:rsid w:val="007C4B1A"/>
    <w:rsid w:val="007C7014"/>
    <w:rsid w:val="007D720A"/>
    <w:rsid w:val="007E34BF"/>
    <w:rsid w:val="007E38BE"/>
    <w:rsid w:val="007F12C0"/>
    <w:rsid w:val="007F6AD7"/>
    <w:rsid w:val="008048E7"/>
    <w:rsid w:val="00821976"/>
    <w:rsid w:val="008305A7"/>
    <w:rsid w:val="008359B5"/>
    <w:rsid w:val="00857A3B"/>
    <w:rsid w:val="00860659"/>
    <w:rsid w:val="00864891"/>
    <w:rsid w:val="008662B4"/>
    <w:rsid w:val="008750DE"/>
    <w:rsid w:val="00882830"/>
    <w:rsid w:val="00885257"/>
    <w:rsid w:val="00885B2A"/>
    <w:rsid w:val="008B612E"/>
    <w:rsid w:val="008D163C"/>
    <w:rsid w:val="008D27B6"/>
    <w:rsid w:val="008E2BAF"/>
    <w:rsid w:val="008E38F6"/>
    <w:rsid w:val="008E43E7"/>
    <w:rsid w:val="008E5D06"/>
    <w:rsid w:val="008E5D08"/>
    <w:rsid w:val="008F3999"/>
    <w:rsid w:val="0090087E"/>
    <w:rsid w:val="00904FEF"/>
    <w:rsid w:val="0091234F"/>
    <w:rsid w:val="00927578"/>
    <w:rsid w:val="00930838"/>
    <w:rsid w:val="00931FFF"/>
    <w:rsid w:val="0093306D"/>
    <w:rsid w:val="00943BFA"/>
    <w:rsid w:val="00945665"/>
    <w:rsid w:val="00946C52"/>
    <w:rsid w:val="00950375"/>
    <w:rsid w:val="00960CC3"/>
    <w:rsid w:val="009724B4"/>
    <w:rsid w:val="00972B54"/>
    <w:rsid w:val="00977567"/>
    <w:rsid w:val="00983380"/>
    <w:rsid w:val="0098340B"/>
    <w:rsid w:val="00983CCA"/>
    <w:rsid w:val="009B5626"/>
    <w:rsid w:val="009C30EC"/>
    <w:rsid w:val="009D164E"/>
    <w:rsid w:val="009E0286"/>
    <w:rsid w:val="009E05FA"/>
    <w:rsid w:val="009E12D6"/>
    <w:rsid w:val="009E1E75"/>
    <w:rsid w:val="00A031A8"/>
    <w:rsid w:val="00A03EB5"/>
    <w:rsid w:val="00A0758E"/>
    <w:rsid w:val="00A133EB"/>
    <w:rsid w:val="00A45379"/>
    <w:rsid w:val="00A629DB"/>
    <w:rsid w:val="00A6636D"/>
    <w:rsid w:val="00A72C8D"/>
    <w:rsid w:val="00A81D1A"/>
    <w:rsid w:val="00AB4BD6"/>
    <w:rsid w:val="00AC7F1B"/>
    <w:rsid w:val="00AE15B5"/>
    <w:rsid w:val="00AF1337"/>
    <w:rsid w:val="00AF55E8"/>
    <w:rsid w:val="00B257A3"/>
    <w:rsid w:val="00B31729"/>
    <w:rsid w:val="00B3338A"/>
    <w:rsid w:val="00B33FC5"/>
    <w:rsid w:val="00B357C3"/>
    <w:rsid w:val="00B60D5D"/>
    <w:rsid w:val="00B616D0"/>
    <w:rsid w:val="00B76914"/>
    <w:rsid w:val="00B93E46"/>
    <w:rsid w:val="00BB26C3"/>
    <w:rsid w:val="00BC7CB8"/>
    <w:rsid w:val="00BD0DAD"/>
    <w:rsid w:val="00BD204E"/>
    <w:rsid w:val="00BD3442"/>
    <w:rsid w:val="00BE0F63"/>
    <w:rsid w:val="00BE1688"/>
    <w:rsid w:val="00BE31B2"/>
    <w:rsid w:val="00BF483F"/>
    <w:rsid w:val="00C006CF"/>
    <w:rsid w:val="00C01684"/>
    <w:rsid w:val="00C03C7A"/>
    <w:rsid w:val="00C1628C"/>
    <w:rsid w:val="00C26789"/>
    <w:rsid w:val="00C349DE"/>
    <w:rsid w:val="00C3625B"/>
    <w:rsid w:val="00C402B9"/>
    <w:rsid w:val="00C47E6A"/>
    <w:rsid w:val="00C6461E"/>
    <w:rsid w:val="00C64771"/>
    <w:rsid w:val="00C822D1"/>
    <w:rsid w:val="00C852B3"/>
    <w:rsid w:val="00C87DD1"/>
    <w:rsid w:val="00C923E3"/>
    <w:rsid w:val="00CA72AE"/>
    <w:rsid w:val="00CB1118"/>
    <w:rsid w:val="00CD025D"/>
    <w:rsid w:val="00CD36BC"/>
    <w:rsid w:val="00CE24D0"/>
    <w:rsid w:val="00CE5AC0"/>
    <w:rsid w:val="00CE69E7"/>
    <w:rsid w:val="00D104B8"/>
    <w:rsid w:val="00D2294B"/>
    <w:rsid w:val="00D236DA"/>
    <w:rsid w:val="00D272E9"/>
    <w:rsid w:val="00D34736"/>
    <w:rsid w:val="00D41149"/>
    <w:rsid w:val="00D4263D"/>
    <w:rsid w:val="00D42B6D"/>
    <w:rsid w:val="00D46CDE"/>
    <w:rsid w:val="00D552F7"/>
    <w:rsid w:val="00D577C7"/>
    <w:rsid w:val="00D61428"/>
    <w:rsid w:val="00D63357"/>
    <w:rsid w:val="00D63DDF"/>
    <w:rsid w:val="00D719EB"/>
    <w:rsid w:val="00D86520"/>
    <w:rsid w:val="00D9009F"/>
    <w:rsid w:val="00D91E4D"/>
    <w:rsid w:val="00D92973"/>
    <w:rsid w:val="00DA76C1"/>
    <w:rsid w:val="00DC3BF5"/>
    <w:rsid w:val="00DC5AC0"/>
    <w:rsid w:val="00DE0448"/>
    <w:rsid w:val="00DE11DF"/>
    <w:rsid w:val="00DE1D32"/>
    <w:rsid w:val="00DE6BE6"/>
    <w:rsid w:val="00E04D10"/>
    <w:rsid w:val="00E050AB"/>
    <w:rsid w:val="00E26A39"/>
    <w:rsid w:val="00E3169A"/>
    <w:rsid w:val="00E457F0"/>
    <w:rsid w:val="00E51865"/>
    <w:rsid w:val="00E52FAA"/>
    <w:rsid w:val="00E67001"/>
    <w:rsid w:val="00E67531"/>
    <w:rsid w:val="00E71928"/>
    <w:rsid w:val="00E74F63"/>
    <w:rsid w:val="00E8792E"/>
    <w:rsid w:val="00E962B3"/>
    <w:rsid w:val="00EA3025"/>
    <w:rsid w:val="00EA4F82"/>
    <w:rsid w:val="00EA55B7"/>
    <w:rsid w:val="00EA7393"/>
    <w:rsid w:val="00EB1BCB"/>
    <w:rsid w:val="00EB2D6A"/>
    <w:rsid w:val="00EB6B8B"/>
    <w:rsid w:val="00ED4AD3"/>
    <w:rsid w:val="00ED6438"/>
    <w:rsid w:val="00ED73D6"/>
    <w:rsid w:val="00EE3FAB"/>
    <w:rsid w:val="00EE44D0"/>
    <w:rsid w:val="00EF4349"/>
    <w:rsid w:val="00F17D9E"/>
    <w:rsid w:val="00F3637B"/>
    <w:rsid w:val="00F3712F"/>
    <w:rsid w:val="00F41DA5"/>
    <w:rsid w:val="00F43297"/>
    <w:rsid w:val="00F448C1"/>
    <w:rsid w:val="00F529B2"/>
    <w:rsid w:val="00F532C5"/>
    <w:rsid w:val="00F55984"/>
    <w:rsid w:val="00F6465E"/>
    <w:rsid w:val="00F910CF"/>
    <w:rsid w:val="00F91518"/>
    <w:rsid w:val="00F92690"/>
    <w:rsid w:val="00FB3F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oNotEmbedSmartTags/>
  <w:decimalSymbol w:val=","/>
  <w:listSeparator w:val=";"/>
  <w14:docId w14:val="4D84FB1A"/>
  <w14:defaultImageDpi w14:val="330"/>
  <w15:docId w15:val="{C74C6357-EC4B-4BED-B2FE-5161ECA791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71FA"/>
    <w:pPr>
      <w:spacing w:line="288" w:lineRule="auto"/>
      <w:jc w:val="both"/>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157931"/>
    <w:pPr>
      <w:ind w:left="720"/>
      <w:contextualSpacing/>
    </w:pPr>
  </w:style>
  <w:style w:type="character" w:customStyle="1" w:styleId="style-scope">
    <w:name w:val="style-scope"/>
    <w:basedOn w:val="Absatz-Standardschriftart"/>
    <w:rsid w:val="005F6951"/>
  </w:style>
  <w:style w:type="character" w:styleId="Kommentarzeichen">
    <w:name w:val="annotation reference"/>
    <w:basedOn w:val="Absatz-Standardschriftart"/>
    <w:uiPriority w:val="99"/>
    <w:semiHidden/>
    <w:unhideWhenUsed/>
    <w:rsid w:val="00357DDA"/>
    <w:rPr>
      <w:sz w:val="16"/>
      <w:szCs w:val="16"/>
    </w:rPr>
  </w:style>
  <w:style w:type="paragraph" w:styleId="Kommentartext">
    <w:name w:val="annotation text"/>
    <w:basedOn w:val="Standard"/>
    <w:link w:val="KommentartextZchn"/>
    <w:uiPriority w:val="99"/>
    <w:unhideWhenUsed/>
    <w:rsid w:val="00357DDA"/>
    <w:pPr>
      <w:spacing w:line="240" w:lineRule="auto"/>
    </w:pPr>
    <w:rPr>
      <w:sz w:val="20"/>
      <w:szCs w:val="20"/>
    </w:rPr>
  </w:style>
  <w:style w:type="character" w:customStyle="1" w:styleId="KommentartextZchn">
    <w:name w:val="Kommentartext Zchn"/>
    <w:basedOn w:val="Absatz-Standardschriftart"/>
    <w:link w:val="Kommentartext"/>
    <w:uiPriority w:val="99"/>
    <w:rsid w:val="00357DDA"/>
  </w:style>
  <w:style w:type="paragraph" w:styleId="Kommentarthema">
    <w:name w:val="annotation subject"/>
    <w:basedOn w:val="Kommentartext"/>
    <w:next w:val="Kommentartext"/>
    <w:link w:val="KommentarthemaZchn"/>
    <w:uiPriority w:val="99"/>
    <w:semiHidden/>
    <w:unhideWhenUsed/>
    <w:rsid w:val="00357DDA"/>
    <w:rPr>
      <w:b/>
      <w:bCs/>
    </w:rPr>
  </w:style>
  <w:style w:type="character" w:customStyle="1" w:styleId="KommentarthemaZchn">
    <w:name w:val="Kommentarthema Zchn"/>
    <w:basedOn w:val="KommentartextZchn"/>
    <w:link w:val="Kommentarthema"/>
    <w:uiPriority w:val="99"/>
    <w:semiHidden/>
    <w:rsid w:val="00357DDA"/>
    <w:rPr>
      <w:b/>
      <w:bCs/>
    </w:rPr>
  </w:style>
  <w:style w:type="paragraph" w:styleId="berarbeitung">
    <w:name w:val="Revision"/>
    <w:hidden/>
    <w:uiPriority w:val="99"/>
    <w:semiHidden/>
    <w:rsid w:val="007E38BE"/>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10815">
      <w:bodyDiv w:val="1"/>
      <w:marLeft w:val="0"/>
      <w:marRight w:val="0"/>
      <w:marTop w:val="0"/>
      <w:marBottom w:val="0"/>
      <w:divBdr>
        <w:top w:val="none" w:sz="0" w:space="0" w:color="auto"/>
        <w:left w:val="none" w:sz="0" w:space="0" w:color="auto"/>
        <w:bottom w:val="none" w:sz="0" w:space="0" w:color="auto"/>
        <w:right w:val="none" w:sz="0" w:space="0" w:color="auto"/>
      </w:divBdr>
    </w:div>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745687186">
      <w:bodyDiv w:val="1"/>
      <w:marLeft w:val="0"/>
      <w:marRight w:val="0"/>
      <w:marTop w:val="0"/>
      <w:marBottom w:val="0"/>
      <w:divBdr>
        <w:top w:val="none" w:sz="0" w:space="0" w:color="auto"/>
        <w:left w:val="none" w:sz="0" w:space="0" w:color="auto"/>
        <w:bottom w:val="none" w:sz="0" w:space="0" w:color="auto"/>
        <w:right w:val="none" w:sz="0" w:space="0" w:color="auto"/>
      </w:divBdr>
    </w:div>
    <w:div w:id="15652125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ctor\Downloads\Sappi%20Template%20(5f84045e8ddcc).dotx" TargetMode="External"/></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6C1EA5-A0E2-4522-BE63-3151FC9703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4.xml><?xml version="1.0" encoding="utf-8"?>
<ds:datastoreItem xmlns:ds="http://schemas.openxmlformats.org/officeDocument/2006/customXml" ds:itemID="{E7CDADEC-55D6-4F48-A275-FA88B3D41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Sappi Template (5f84045e8ddcc).dotx</Template>
  <TotalTime>0</TotalTime>
  <Pages>5</Pages>
  <Words>1199</Words>
  <Characters>6749</Characters>
  <Application>Microsoft Office Word</Application>
  <DocSecurity>0</DocSecurity>
  <Lines>56</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Hector, Kirsty</dc:creator>
  <cp:keywords/>
  <dc:description/>
  <cp:lastModifiedBy>Daniela Tscherbakova</cp:lastModifiedBy>
  <cp:revision>4</cp:revision>
  <cp:lastPrinted>2021-06-08T14:20:00Z</cp:lastPrinted>
  <dcterms:created xsi:type="dcterms:W3CDTF">2021-09-21T14:19:00Z</dcterms:created>
  <dcterms:modified xsi:type="dcterms:W3CDTF">2021-11-16T08:41:00Z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